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BBD6" w14:textId="55D1C968" w:rsidR="00BB6C85" w:rsidRPr="009E729A" w:rsidRDefault="0096558E">
      <w:pPr>
        <w:spacing w:before="120" w:line="240" w:lineRule="auto"/>
        <w:jc w:val="center"/>
        <w:rPr>
          <w:rFonts w:asciiTheme="minorHAnsi" w:eastAsia="Merriweather" w:hAnsiTheme="minorHAnsi" w:cstheme="minorHAnsi"/>
          <w:b/>
        </w:rPr>
      </w:pPr>
      <w:r w:rsidRPr="009E729A">
        <w:rPr>
          <w:rFonts w:asciiTheme="minorHAnsi" w:eastAsia="Arial Unicode MS" w:hAnsiTheme="minorHAnsi" w:cstheme="minorHAnsi"/>
          <w:b/>
        </w:rPr>
        <w:t>ადამიანური კაპიტალის  მიზნების (</w:t>
      </w:r>
      <w:proofErr w:type="spellStart"/>
      <w:r w:rsidRPr="009E729A">
        <w:rPr>
          <w:rFonts w:asciiTheme="minorHAnsi" w:eastAsia="Arial Unicode MS" w:hAnsiTheme="minorHAnsi" w:cstheme="minorHAnsi"/>
          <w:b/>
        </w:rPr>
        <w:t>Human</w:t>
      </w:r>
      <w:proofErr w:type="spellEnd"/>
      <w:r w:rsidRPr="009E729A">
        <w:rPr>
          <w:rFonts w:asciiTheme="minorHAnsi" w:eastAsia="Arial Unicode MS" w:hAnsiTheme="minorHAnsi" w:cstheme="minorHAnsi"/>
          <w:b/>
        </w:rPr>
        <w:t xml:space="preserve"> </w:t>
      </w:r>
      <w:proofErr w:type="spellStart"/>
      <w:r w:rsidRPr="009E729A">
        <w:rPr>
          <w:rFonts w:asciiTheme="minorHAnsi" w:eastAsia="Arial Unicode MS" w:hAnsiTheme="minorHAnsi" w:cstheme="minorHAnsi"/>
          <w:b/>
        </w:rPr>
        <w:t>Capital</w:t>
      </w:r>
      <w:proofErr w:type="spellEnd"/>
      <w:r w:rsidRPr="009E729A">
        <w:rPr>
          <w:rFonts w:asciiTheme="minorHAnsi" w:eastAsia="Arial Unicode MS" w:hAnsiTheme="minorHAnsi" w:cstheme="minorHAnsi"/>
          <w:b/>
        </w:rPr>
        <w:t xml:space="preserve"> </w:t>
      </w:r>
      <w:proofErr w:type="spellStart"/>
      <w:r w:rsidRPr="009E729A">
        <w:rPr>
          <w:rFonts w:asciiTheme="minorHAnsi" w:eastAsia="Arial Unicode MS" w:hAnsiTheme="minorHAnsi" w:cstheme="minorHAnsi"/>
          <w:b/>
        </w:rPr>
        <w:t>Program</w:t>
      </w:r>
      <w:proofErr w:type="spellEnd"/>
      <w:r w:rsidRPr="009E729A">
        <w:rPr>
          <w:rFonts w:asciiTheme="minorHAnsi" w:eastAsia="Arial Unicode MS" w:hAnsiTheme="minorHAnsi" w:cstheme="minorHAnsi"/>
          <w:b/>
        </w:rPr>
        <w:t xml:space="preserve">) </w:t>
      </w:r>
    </w:p>
    <w:p w14:paraId="574BD449" w14:textId="682C97D1" w:rsidR="00BB6C85" w:rsidRPr="009E729A" w:rsidRDefault="0096558E">
      <w:pPr>
        <w:spacing w:before="120" w:line="240" w:lineRule="auto"/>
        <w:jc w:val="center"/>
        <w:rPr>
          <w:rFonts w:asciiTheme="minorHAnsi" w:eastAsia="Merriweather" w:hAnsiTheme="minorHAnsi" w:cstheme="minorHAnsi"/>
          <w:b/>
        </w:rPr>
      </w:pPr>
      <w:r w:rsidRPr="009E729A">
        <w:rPr>
          <w:rFonts w:asciiTheme="minorHAnsi" w:eastAsia="Arial Unicode MS" w:hAnsiTheme="minorHAnsi" w:cstheme="minorHAnsi"/>
          <w:b/>
        </w:rPr>
        <w:t>2024 წლის 3 თვის შესრულების ანგარიში</w:t>
      </w:r>
    </w:p>
    <w:p w14:paraId="131BE2AB" w14:textId="77777777" w:rsidR="00BB6C85" w:rsidRPr="009E729A" w:rsidRDefault="00BB6C85">
      <w:pPr>
        <w:spacing w:before="120" w:line="240" w:lineRule="auto"/>
        <w:jc w:val="center"/>
        <w:rPr>
          <w:rFonts w:asciiTheme="minorHAnsi" w:eastAsia="Merriweather" w:hAnsiTheme="minorHAnsi" w:cstheme="minorHAnsi"/>
          <w:b/>
        </w:rPr>
      </w:pPr>
    </w:p>
    <w:p w14:paraId="2FD36E0C" w14:textId="6294B7C5" w:rsidR="00BB6C85" w:rsidRPr="009E729A" w:rsidRDefault="0096558E">
      <w:pPr>
        <w:spacing w:before="120" w:after="0" w:line="240" w:lineRule="auto"/>
        <w:jc w:val="both"/>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პროგრამის განხორციელების მიზნით 2022 წელს გაფორმდა ორი ხელშეკრულება: </w:t>
      </w:r>
    </w:p>
    <w:p w14:paraId="5D31977A" w14:textId="7C5D0AB0" w:rsidR="00BB6C85" w:rsidRPr="009E729A" w:rsidRDefault="0096558E">
      <w:pPr>
        <w:numPr>
          <w:ilvl w:val="0"/>
          <w:numId w:val="3"/>
        </w:numPr>
        <w:pBdr>
          <w:top w:val="nil"/>
          <w:left w:val="nil"/>
          <w:bottom w:val="nil"/>
          <w:right w:val="nil"/>
          <w:between w:val="nil"/>
        </w:pBdr>
        <w:spacing w:before="120" w:after="0" w:line="240" w:lineRule="auto"/>
        <w:ind w:left="0"/>
        <w:jc w:val="both"/>
        <w:rPr>
          <w:rFonts w:asciiTheme="minorHAnsi" w:eastAsia="Merriweather" w:hAnsiTheme="minorHAnsi" w:cstheme="minorHAnsi"/>
        </w:rPr>
      </w:pPr>
      <w:r w:rsidRPr="009E729A">
        <w:rPr>
          <w:rFonts w:asciiTheme="minorHAnsi" w:eastAsia="Arial Unicode MS" w:hAnsiTheme="minorHAnsi" w:cstheme="minorHAnsi"/>
        </w:rPr>
        <w:t>საქართველოსა და რეკონსტრუქციისა და განვითარების საერთაშორისო ბანკს (IBRD) შორის 2022 წლის 30 მარტს ხელი მოეწერა სასესხო შეთანხმებას ,,საქართველოს ადამიანური კაპიტალის პროგრამა“, რომლის ფარგლებშიც IBRD-მა საქართველოს გამოუყო 358,5 მლნ ევროს ოდენობის ფინანსური რესურსი სესხის სახით.</w:t>
      </w:r>
    </w:p>
    <w:p w14:paraId="528D0A59" w14:textId="778DE1A4" w:rsidR="00BB6C85" w:rsidRPr="009E729A" w:rsidRDefault="0096558E">
      <w:pPr>
        <w:numPr>
          <w:ilvl w:val="0"/>
          <w:numId w:val="3"/>
        </w:numPr>
        <w:pBdr>
          <w:top w:val="nil"/>
          <w:left w:val="nil"/>
          <w:bottom w:val="nil"/>
          <w:right w:val="nil"/>
          <w:between w:val="nil"/>
        </w:pBdr>
        <w:spacing w:before="120" w:after="0" w:line="240" w:lineRule="auto"/>
        <w:ind w:left="0"/>
        <w:jc w:val="both"/>
        <w:rPr>
          <w:rFonts w:asciiTheme="minorHAnsi" w:eastAsia="Merriweather" w:hAnsiTheme="minorHAnsi" w:cstheme="minorHAnsi"/>
        </w:rPr>
      </w:pPr>
      <w:r w:rsidRPr="009E729A">
        <w:rPr>
          <w:rFonts w:asciiTheme="minorHAnsi" w:eastAsia="Arial Unicode MS" w:hAnsiTheme="minorHAnsi" w:cstheme="minorHAnsi"/>
        </w:rPr>
        <w:t xml:space="preserve">საფრანგეთის განვითარების სააგენტოსა და საქართველოს შორის 2022 წლის 15 ნოემბერს ხელი მოეწერა </w:t>
      </w:r>
      <w:r w:rsidRPr="009E729A">
        <w:rPr>
          <w:rFonts w:asciiTheme="minorHAnsi" w:eastAsia="Arial Unicode MS" w:hAnsiTheme="minorHAnsi" w:cstheme="minorHAnsi"/>
          <w:b/>
        </w:rPr>
        <w:t xml:space="preserve">საკრედიტო რესურსის ჩარჩო </w:t>
      </w:r>
      <w:r w:rsidRPr="009E729A">
        <w:rPr>
          <w:rFonts w:asciiTheme="minorHAnsi" w:eastAsia="Arial Unicode MS" w:hAnsiTheme="minorHAnsi" w:cstheme="minorHAnsi"/>
        </w:rPr>
        <w:t>შეთანხმებას 100,0 მლნ ევროს საფინანსო რესურსის გამოყოფის თაობაზე.</w:t>
      </w:r>
    </w:p>
    <w:p w14:paraId="07D2C8CF" w14:textId="143BD33D" w:rsidR="00BB6C85" w:rsidRPr="009E729A" w:rsidRDefault="0096558E">
      <w:pPr>
        <w:spacing w:before="120" w:after="0" w:line="240" w:lineRule="auto"/>
        <w:jc w:val="both"/>
        <w:rPr>
          <w:rFonts w:asciiTheme="minorHAnsi" w:eastAsia="Merriweather" w:hAnsiTheme="minorHAnsi" w:cstheme="minorHAnsi"/>
        </w:rPr>
      </w:pPr>
      <w:r w:rsidRPr="009E729A">
        <w:rPr>
          <w:rFonts w:asciiTheme="minorHAnsi" w:eastAsia="Arial Unicode MS" w:hAnsiTheme="minorHAnsi" w:cstheme="minorHAnsi"/>
        </w:rPr>
        <w:t xml:space="preserve">პროგრამისთვის მსოფლიო ბანკი პირველად იყენებს დაფინანსების „შედეგზე ორიენტირებული პროგრამის“ </w:t>
      </w:r>
      <w:proofErr w:type="spellStart"/>
      <w:r w:rsidRPr="009E729A">
        <w:rPr>
          <w:rFonts w:asciiTheme="minorHAnsi" w:eastAsia="Arial Unicode MS" w:hAnsiTheme="minorHAnsi" w:cstheme="minorHAnsi"/>
        </w:rPr>
        <w:t>ე.წ</w:t>
      </w:r>
      <w:proofErr w:type="spellEnd"/>
      <w:r w:rsidRPr="009E729A">
        <w:rPr>
          <w:rFonts w:asciiTheme="minorHAnsi" w:eastAsia="Arial Unicode MS" w:hAnsiTheme="minorHAnsi" w:cstheme="minorHAnsi"/>
        </w:rPr>
        <w:t xml:space="preserve">. </w:t>
      </w:r>
      <w:proofErr w:type="spellStart"/>
      <w:r w:rsidRPr="009E729A">
        <w:rPr>
          <w:rFonts w:asciiTheme="minorHAnsi" w:eastAsia="Arial Unicode MS" w:hAnsiTheme="minorHAnsi" w:cstheme="minorHAnsi"/>
        </w:rPr>
        <w:t>PforR</w:t>
      </w:r>
      <w:proofErr w:type="spellEnd"/>
      <w:r w:rsidRPr="009E729A">
        <w:rPr>
          <w:rFonts w:asciiTheme="minorHAnsi" w:eastAsia="Arial Unicode MS" w:hAnsiTheme="minorHAnsi" w:cstheme="minorHAnsi"/>
        </w:rPr>
        <w:t xml:space="preserve"> (</w:t>
      </w:r>
      <w:proofErr w:type="spellStart"/>
      <w:r w:rsidRPr="009E729A">
        <w:rPr>
          <w:rFonts w:asciiTheme="minorHAnsi" w:eastAsia="Arial Unicode MS" w:hAnsiTheme="minorHAnsi" w:cstheme="minorHAnsi"/>
        </w:rPr>
        <w:t>Program</w:t>
      </w:r>
      <w:proofErr w:type="spellEnd"/>
      <w:r w:rsidRPr="009E729A">
        <w:rPr>
          <w:rFonts w:asciiTheme="minorHAnsi" w:eastAsia="Arial Unicode MS" w:hAnsiTheme="minorHAnsi" w:cstheme="minorHAnsi"/>
        </w:rPr>
        <w:t xml:space="preserve"> </w:t>
      </w:r>
      <w:proofErr w:type="spellStart"/>
      <w:r w:rsidRPr="009E729A">
        <w:rPr>
          <w:rFonts w:asciiTheme="minorHAnsi" w:eastAsia="Arial Unicode MS" w:hAnsiTheme="minorHAnsi" w:cstheme="minorHAnsi"/>
        </w:rPr>
        <w:t>for</w:t>
      </w:r>
      <w:proofErr w:type="spellEnd"/>
      <w:r w:rsidRPr="009E729A">
        <w:rPr>
          <w:rFonts w:asciiTheme="minorHAnsi" w:eastAsia="Arial Unicode MS" w:hAnsiTheme="minorHAnsi" w:cstheme="minorHAnsi"/>
        </w:rPr>
        <w:t xml:space="preserve"> </w:t>
      </w:r>
      <w:proofErr w:type="spellStart"/>
      <w:r w:rsidRPr="009E729A">
        <w:rPr>
          <w:rFonts w:asciiTheme="minorHAnsi" w:eastAsia="Arial Unicode MS" w:hAnsiTheme="minorHAnsi" w:cstheme="minorHAnsi"/>
        </w:rPr>
        <w:t>Results</w:t>
      </w:r>
      <w:proofErr w:type="spellEnd"/>
      <w:r w:rsidRPr="009E729A">
        <w:rPr>
          <w:rFonts w:asciiTheme="minorHAnsi" w:eastAsia="Arial Unicode MS" w:hAnsiTheme="minorHAnsi" w:cstheme="minorHAnsi"/>
        </w:rPr>
        <w:t>) ინსტრუმენტს, რაც გულისხმობს, რომ პროგრამით გათვალისწინებული ღონისძიებების დანერგვა და მონიტორინგი მთლიანად დაეყრდნობა საჯარო მმართველობაში არსებულ ინსტიტუტებსა და სისტემებს.</w:t>
      </w:r>
    </w:p>
    <w:p w14:paraId="3C6E63D3" w14:textId="77777777" w:rsidR="00BB6C85" w:rsidRPr="009E729A" w:rsidRDefault="00BB6C85">
      <w:pPr>
        <w:spacing w:before="120" w:after="0" w:line="240" w:lineRule="auto"/>
        <w:rPr>
          <w:rFonts w:asciiTheme="minorHAnsi" w:eastAsia="Merriweather" w:hAnsiTheme="minorHAnsi" w:cstheme="minorHAnsi"/>
        </w:rPr>
      </w:pPr>
    </w:p>
    <w:p w14:paraId="71F85916" w14:textId="3C1E7FA8" w:rsidR="00BB6C85" w:rsidRPr="009E729A" w:rsidRDefault="0096558E">
      <w:pPr>
        <w:spacing w:before="120" w:after="0" w:line="240" w:lineRule="auto"/>
        <w:jc w:val="both"/>
        <w:rPr>
          <w:rFonts w:asciiTheme="minorHAnsi" w:eastAsia="Merriweather" w:hAnsiTheme="minorHAnsi" w:cstheme="minorHAnsi"/>
        </w:rPr>
      </w:pPr>
      <w:r w:rsidRPr="009E729A">
        <w:rPr>
          <w:rFonts w:asciiTheme="minorHAnsi" w:eastAsia="Arial Unicode MS" w:hAnsiTheme="minorHAnsi" w:cstheme="minorHAnsi"/>
        </w:rPr>
        <w:t>პროექტის განხორციელების კოორდინირებას უზრუნველყოფს საქართველოს ფინანსთა სამინისტრო, ხოლო ოთხი ძირითადი მიმართულებით დაგეგმილი შედეგებისა და ინდიკატორების მიღწევას განახორციელებს საქართველოს განათლებისა და მეცნიერების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სამინისტროები.</w:t>
      </w:r>
    </w:p>
    <w:p w14:paraId="5F7E8D1D" w14:textId="77777777" w:rsidR="00BB6C85" w:rsidRPr="009E729A" w:rsidRDefault="00BB6C85">
      <w:pPr>
        <w:spacing w:before="120" w:after="0" w:line="240" w:lineRule="auto"/>
        <w:rPr>
          <w:rFonts w:asciiTheme="minorHAnsi" w:eastAsia="Merriweather" w:hAnsiTheme="minorHAnsi" w:cstheme="minorHAnsi"/>
        </w:rPr>
      </w:pPr>
    </w:p>
    <w:p w14:paraId="14F86F93" w14:textId="00CDE0D5" w:rsidR="00BB6C85" w:rsidRPr="009E729A" w:rsidRDefault="0096558E">
      <w:pPr>
        <w:spacing w:before="120" w:after="0" w:line="240" w:lineRule="auto"/>
        <w:jc w:val="both"/>
        <w:rPr>
          <w:rFonts w:asciiTheme="minorHAnsi" w:eastAsia="Merriweather" w:hAnsiTheme="minorHAnsi" w:cstheme="minorHAnsi"/>
        </w:rPr>
      </w:pPr>
      <w:r w:rsidRPr="009E729A">
        <w:rPr>
          <w:rFonts w:asciiTheme="minorHAnsi" w:eastAsia="Arial Unicode MS" w:hAnsiTheme="minorHAnsi" w:cstheme="minorHAnsi"/>
        </w:rPr>
        <w:t xml:space="preserve">პროგრამის შემოთავაზებული ინსტრუმენტი საშუალებას იძლევა განათლების, ჯანმრთელობისა და სოციალური დაცვის მიმართულებით დაგეგმილი რეფორმები განხორციელდეს  ქვეყანაში არსებული მართვის ინსტრუმენტებით და დაფინანსდეს არსებული საბიუჯეტო პროცესის ფარგლებში, ხოლო შედეგების მიღწევის შესაბამისად, თანხები ჩამოირიცხება სახელმწიფო ბიუჯეტში. თითოეული ღონისძიების შესრულებისთვის წინასწარ განსაზღვრულია </w:t>
      </w:r>
      <w:proofErr w:type="spellStart"/>
      <w:r w:rsidRPr="009E729A">
        <w:rPr>
          <w:rFonts w:asciiTheme="minorHAnsi" w:eastAsia="Arial Unicode MS" w:hAnsiTheme="minorHAnsi" w:cstheme="minorHAnsi"/>
        </w:rPr>
        <w:t>ჩამოსარიცხი</w:t>
      </w:r>
      <w:proofErr w:type="spellEnd"/>
      <w:r w:rsidRPr="009E729A">
        <w:rPr>
          <w:rFonts w:asciiTheme="minorHAnsi" w:eastAsia="Arial Unicode MS" w:hAnsiTheme="minorHAnsi" w:cstheme="minorHAnsi"/>
        </w:rPr>
        <w:t xml:space="preserve"> თანხის ოდენობა.</w:t>
      </w:r>
    </w:p>
    <w:p w14:paraId="19DD0C4F" w14:textId="77777777" w:rsidR="00BB6C85" w:rsidRPr="009E729A" w:rsidRDefault="00BB6C85">
      <w:pPr>
        <w:spacing w:before="120" w:line="240" w:lineRule="auto"/>
        <w:jc w:val="both"/>
        <w:rPr>
          <w:rFonts w:asciiTheme="minorHAnsi" w:eastAsia="Merriweather" w:hAnsiTheme="minorHAnsi" w:cstheme="minorHAnsi"/>
        </w:rPr>
      </w:pPr>
    </w:p>
    <w:p w14:paraId="502DE520" w14:textId="45955374" w:rsidR="00BB6C85" w:rsidRPr="009E729A" w:rsidRDefault="0096558E">
      <w:pPr>
        <w:spacing w:before="120" w:after="0" w:line="240" w:lineRule="auto"/>
        <w:jc w:val="both"/>
        <w:rPr>
          <w:rFonts w:asciiTheme="minorHAnsi" w:eastAsia="Merriweather" w:hAnsiTheme="minorHAnsi" w:cstheme="minorHAnsi"/>
        </w:rPr>
      </w:pPr>
      <w:r w:rsidRPr="009E729A">
        <w:rPr>
          <w:rFonts w:asciiTheme="minorHAnsi" w:eastAsia="Arial Unicode MS" w:hAnsiTheme="minorHAnsi" w:cstheme="minorHAnsi"/>
          <w:b/>
        </w:rPr>
        <w:t>პროგრამის მიზანია,</w:t>
      </w:r>
      <w:r w:rsidRPr="009E729A">
        <w:rPr>
          <w:rFonts w:asciiTheme="minorHAnsi" w:eastAsia="Arial Unicode MS" w:hAnsiTheme="minorHAnsi" w:cstheme="minorHAnsi"/>
        </w:rPr>
        <w:t xml:space="preserve"> საქართველოში ადამიანური კაპიტალის განვითარებასთან დაკავშირებული სისტემები და სერვისები გახდეს უფრო ეფექტური და ინკლუზიური და მოიცავს განათლების, ჯანმრთელობისა და სოციალური დაცვის სექტორებს.  </w:t>
      </w:r>
    </w:p>
    <w:p w14:paraId="0BBBDFD5" w14:textId="179B89BD" w:rsidR="00BB6C85" w:rsidRPr="007747AE" w:rsidRDefault="0096558E">
      <w:pPr>
        <w:spacing w:before="120" w:after="0" w:line="240" w:lineRule="auto"/>
        <w:jc w:val="both"/>
        <w:rPr>
          <w:rFonts w:asciiTheme="minorHAnsi" w:eastAsia="Merriweather" w:hAnsiTheme="minorHAnsi" w:cstheme="minorHAnsi"/>
          <w:lang w:val="en-US"/>
        </w:rPr>
      </w:pPr>
      <w:r w:rsidRPr="009E729A">
        <w:rPr>
          <w:rFonts w:asciiTheme="minorHAnsi" w:eastAsia="Arial Unicode MS" w:hAnsiTheme="minorHAnsi" w:cstheme="minorHAnsi"/>
        </w:rPr>
        <w:t>პროგრამით განსაზღვრული ღონისძიებები</w:t>
      </w:r>
      <w:r w:rsidRPr="009E729A">
        <w:rPr>
          <w:rFonts w:asciiTheme="minorHAnsi" w:eastAsia="Arial Unicode MS" w:hAnsiTheme="minorHAnsi" w:cstheme="minorHAnsi"/>
          <w:b/>
          <w:i/>
        </w:rPr>
        <w:t xml:space="preserve"> ოთხი ძირითადი მიზნის მიღწევას</w:t>
      </w:r>
      <w:r w:rsidRPr="009E729A">
        <w:rPr>
          <w:rFonts w:asciiTheme="minorHAnsi" w:eastAsia="Arial Unicode MS" w:hAnsiTheme="minorHAnsi" w:cstheme="minorHAnsi"/>
        </w:rPr>
        <w:t xml:space="preserve"> ემსახურება:</w:t>
      </w:r>
    </w:p>
    <w:p w14:paraId="4186B4BD" w14:textId="119EA663" w:rsidR="00BB6C85" w:rsidRPr="009E729A" w:rsidRDefault="0096558E">
      <w:pPr>
        <w:numPr>
          <w:ilvl w:val="0"/>
          <w:numId w:val="4"/>
        </w:numPr>
        <w:spacing w:before="120" w:after="0" w:line="240" w:lineRule="auto"/>
        <w:ind w:left="0"/>
        <w:jc w:val="both"/>
        <w:rPr>
          <w:rFonts w:asciiTheme="minorHAnsi" w:eastAsia="Merriweather" w:hAnsiTheme="minorHAnsi" w:cstheme="minorHAnsi"/>
        </w:rPr>
      </w:pPr>
      <w:r w:rsidRPr="009E729A">
        <w:rPr>
          <w:rFonts w:asciiTheme="minorHAnsi" w:eastAsia="Arial Unicode MS" w:hAnsiTheme="minorHAnsi" w:cstheme="minorHAnsi"/>
        </w:rPr>
        <w:lastRenderedPageBreak/>
        <w:t>განათლების, ჯანმრთელობისა და სოციალური დაცვის დანახარჯების ეფექტიანობის გაუმჯობესება შესაბამისი ადმინისტრაციული და ფინანსური მექანიზმების დამტკიცებისა და განხორციელების მეშვეობით (მათ შორის, ზოგადი განათლების დაფინანსების ახალი მოდელი, ჯანდაცვის მართვის კუთხით DRG (</w:t>
      </w:r>
      <w:proofErr w:type="spellStart"/>
      <w:r w:rsidRPr="009E729A">
        <w:rPr>
          <w:rFonts w:asciiTheme="minorHAnsi" w:eastAsia="Arial Unicode MS" w:hAnsiTheme="minorHAnsi" w:cstheme="minorHAnsi"/>
        </w:rPr>
        <w:t>Diagnosis</w:t>
      </w:r>
      <w:proofErr w:type="spellEnd"/>
      <w:r w:rsidRPr="009E729A">
        <w:rPr>
          <w:rFonts w:asciiTheme="minorHAnsi" w:eastAsia="Arial Unicode MS" w:hAnsiTheme="minorHAnsi" w:cstheme="minorHAnsi"/>
        </w:rPr>
        <w:t xml:space="preserve"> </w:t>
      </w:r>
      <w:proofErr w:type="spellStart"/>
      <w:r w:rsidRPr="009E729A">
        <w:rPr>
          <w:rFonts w:asciiTheme="minorHAnsi" w:eastAsia="Arial Unicode MS" w:hAnsiTheme="minorHAnsi" w:cstheme="minorHAnsi"/>
        </w:rPr>
        <w:t>Related</w:t>
      </w:r>
      <w:proofErr w:type="spellEnd"/>
      <w:r w:rsidRPr="009E729A">
        <w:rPr>
          <w:rFonts w:asciiTheme="minorHAnsi" w:eastAsia="Arial Unicode MS" w:hAnsiTheme="minorHAnsi" w:cstheme="minorHAnsi"/>
        </w:rPr>
        <w:t xml:space="preserve"> </w:t>
      </w:r>
      <w:proofErr w:type="spellStart"/>
      <w:r w:rsidRPr="009E729A">
        <w:rPr>
          <w:rFonts w:asciiTheme="minorHAnsi" w:eastAsia="Arial Unicode MS" w:hAnsiTheme="minorHAnsi" w:cstheme="minorHAnsi"/>
        </w:rPr>
        <w:t>Group</w:t>
      </w:r>
      <w:proofErr w:type="spellEnd"/>
      <w:r w:rsidRPr="009E729A">
        <w:rPr>
          <w:rFonts w:asciiTheme="minorHAnsi" w:eastAsia="Arial Unicode MS" w:hAnsiTheme="minorHAnsi" w:cstheme="minorHAnsi"/>
        </w:rPr>
        <w:t>) სისტემის დანერგვა, სოციალურად დაუცველთა სისტემის მოდელისა და ფორმულის განახლება); </w:t>
      </w:r>
    </w:p>
    <w:p w14:paraId="67D07FA3" w14:textId="4962124E" w:rsidR="00BB6C85" w:rsidRPr="009E729A" w:rsidRDefault="0096558E">
      <w:pPr>
        <w:numPr>
          <w:ilvl w:val="0"/>
          <w:numId w:val="4"/>
        </w:numPr>
        <w:spacing w:before="120" w:after="0" w:line="240" w:lineRule="auto"/>
        <w:ind w:left="0"/>
        <w:jc w:val="both"/>
        <w:rPr>
          <w:rFonts w:asciiTheme="minorHAnsi" w:eastAsia="Merriweather" w:hAnsiTheme="minorHAnsi" w:cstheme="minorHAnsi"/>
        </w:rPr>
      </w:pPr>
      <w:r w:rsidRPr="009E729A">
        <w:rPr>
          <w:rFonts w:asciiTheme="minorHAnsi" w:eastAsia="Arial Unicode MS" w:hAnsiTheme="minorHAnsi" w:cstheme="minorHAnsi"/>
        </w:rPr>
        <w:t>სერვისების მიმწოდებელ დაწესებულებებში არსებული სერვისებისთვის შესაბამისი ხარისხის სტანდარტის დამტკიცება და განხორციელება (მათ შორისაა: ახალი ეროვნული სასწავლო გეგმის საფუძველზე ოპერირება, უმაღლეს სასწავლებლებში მიღების ახალი სისტემის დანერგვა, ადრეული და სკოლამდელი აღზრდისა და ზოგადი განათლების ხარისხის სტანდარტის შესაბამისი ოპერირება; სხვადასხვა ნოზოლოგიებთან მიმართებაში კლინიკური პროტოკოლების დანერგვა და სხვა);</w:t>
      </w:r>
    </w:p>
    <w:p w14:paraId="44BD8D45" w14:textId="1428F439" w:rsidR="00BB6C85" w:rsidRPr="009E729A" w:rsidRDefault="0096558E">
      <w:pPr>
        <w:numPr>
          <w:ilvl w:val="0"/>
          <w:numId w:val="4"/>
        </w:numPr>
        <w:spacing w:before="120" w:after="0" w:line="240" w:lineRule="auto"/>
        <w:ind w:left="0"/>
        <w:jc w:val="both"/>
        <w:rPr>
          <w:rFonts w:asciiTheme="minorHAnsi" w:eastAsia="Merriweather" w:hAnsiTheme="minorHAnsi" w:cstheme="minorHAnsi"/>
        </w:rPr>
      </w:pPr>
      <w:r w:rsidRPr="009E729A">
        <w:rPr>
          <w:rFonts w:asciiTheme="minorHAnsi" w:eastAsia="Arial Unicode MS" w:hAnsiTheme="minorHAnsi" w:cstheme="minorHAnsi"/>
        </w:rPr>
        <w:t>სოციალური დაცვის სერვისებში ღარიბი და მოწყვლადი ადამიანების ჩართულობის ზრდა; </w:t>
      </w:r>
    </w:p>
    <w:p w14:paraId="36E16FFA" w14:textId="2BB54395" w:rsidR="00BB6C85" w:rsidRPr="009E729A" w:rsidRDefault="0096558E">
      <w:pPr>
        <w:numPr>
          <w:ilvl w:val="0"/>
          <w:numId w:val="4"/>
        </w:numPr>
        <w:spacing w:before="120" w:after="0" w:line="240" w:lineRule="auto"/>
        <w:ind w:left="0"/>
        <w:jc w:val="both"/>
        <w:rPr>
          <w:rFonts w:asciiTheme="minorHAnsi" w:eastAsia="Merriweather" w:hAnsiTheme="minorHAnsi" w:cstheme="minorHAnsi"/>
        </w:rPr>
      </w:pPr>
      <w:r w:rsidRPr="009E729A">
        <w:rPr>
          <w:rFonts w:asciiTheme="minorHAnsi" w:eastAsia="Arial Unicode MS" w:hAnsiTheme="minorHAnsi" w:cstheme="minorHAnsi"/>
        </w:rPr>
        <w:t>ციფრული სერვისების განვითარება განათლების, ჯანმრთელობისა და სოციალური დაცვის სისტემების მიმართულებით (მათ შორის, სასკოლო ციფრული სამოქმედო გეგმების, პირველადი ჯანდაცვის ელექტრონული სისტემების, ასევე დისტანციური სამედიცინო სისტემების დანერგვა; სოციალური დაცვის სერვისებს/პროგრამებს შორის ინტეგრაციის გაუმჯობესება).</w:t>
      </w:r>
    </w:p>
    <w:p w14:paraId="0191907B" w14:textId="3F150DBB" w:rsidR="00BB6C85" w:rsidRPr="009E729A" w:rsidRDefault="009E729A">
      <w:pPr>
        <w:spacing w:before="120" w:line="240" w:lineRule="auto"/>
        <w:rPr>
          <w:rFonts w:asciiTheme="minorHAnsi" w:eastAsia="Merriweather" w:hAnsiTheme="minorHAnsi" w:cstheme="minorHAnsi"/>
          <w:b/>
        </w:rPr>
      </w:pPr>
      <w:r w:rsidRPr="009E729A">
        <w:rPr>
          <w:rFonts w:asciiTheme="minorHAnsi" w:eastAsia="Merriweather" w:hAnsiTheme="minorHAnsi" w:cstheme="minorHAnsi"/>
          <w:b/>
        </w:rPr>
        <w:t>ცხრილი N1 - ადამიანური კაპიტალის მიზნების შესრულება</w:t>
      </w:r>
    </w:p>
    <w:tbl>
      <w:tblPr>
        <w:tblStyle w:val="a0"/>
        <w:tblW w:w="13259" w:type="dxa"/>
        <w:tblInd w:w="-36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1778"/>
        <w:gridCol w:w="1843"/>
        <w:gridCol w:w="5953"/>
        <w:gridCol w:w="1701"/>
        <w:gridCol w:w="1984"/>
      </w:tblGrid>
      <w:tr w:rsidR="00BB6C85" w:rsidRPr="009E729A" w14:paraId="38578C90" w14:textId="77777777" w:rsidTr="00F514A4">
        <w:trPr>
          <w:tblHeader/>
        </w:trPr>
        <w:tc>
          <w:tcPr>
            <w:tcW w:w="1778" w:type="dxa"/>
          </w:tcPr>
          <w:p w14:paraId="48607D2C" w14:textId="77777777" w:rsidR="00BB6C85" w:rsidRPr="009E729A" w:rsidRDefault="008F0DC4">
            <w:pPr>
              <w:spacing w:before="120"/>
              <w:jc w:val="center"/>
              <w:rPr>
                <w:rFonts w:asciiTheme="minorHAnsi" w:eastAsia="Merriweather" w:hAnsiTheme="minorHAnsi" w:cstheme="minorHAnsi"/>
                <w:b/>
              </w:rPr>
            </w:pPr>
            <w:sdt>
              <w:sdtPr>
                <w:rPr>
                  <w:rFonts w:asciiTheme="minorHAnsi" w:hAnsiTheme="minorHAnsi" w:cstheme="minorHAnsi"/>
                </w:rPr>
                <w:tag w:val="goog_rdk_19"/>
                <w:id w:val="2050186062"/>
              </w:sdtPr>
              <w:sdtEndPr/>
              <w:sdtContent>
                <w:r w:rsidR="0096558E" w:rsidRPr="009E729A">
                  <w:rPr>
                    <w:rFonts w:asciiTheme="minorHAnsi" w:eastAsia="Arial Unicode MS" w:hAnsiTheme="minorHAnsi" w:cstheme="minorHAnsi"/>
                    <w:b/>
                  </w:rPr>
                  <w:t>პროგრამის დასახელება და პროგრამული კოდი</w:t>
                </w:r>
              </w:sdtContent>
            </w:sdt>
          </w:p>
        </w:tc>
        <w:tc>
          <w:tcPr>
            <w:tcW w:w="1843" w:type="dxa"/>
          </w:tcPr>
          <w:p w14:paraId="38AEED8F" w14:textId="77777777" w:rsidR="00BB6C85" w:rsidRPr="009E729A" w:rsidRDefault="008F0DC4">
            <w:pPr>
              <w:spacing w:before="120"/>
              <w:jc w:val="center"/>
              <w:rPr>
                <w:rFonts w:asciiTheme="minorHAnsi" w:eastAsia="Merriweather" w:hAnsiTheme="minorHAnsi" w:cstheme="minorHAnsi"/>
                <w:b/>
              </w:rPr>
            </w:pPr>
            <w:sdt>
              <w:sdtPr>
                <w:rPr>
                  <w:rFonts w:asciiTheme="minorHAnsi" w:hAnsiTheme="minorHAnsi" w:cstheme="minorHAnsi"/>
                </w:rPr>
                <w:tag w:val="goog_rdk_20"/>
                <w:id w:val="369808381"/>
              </w:sdtPr>
              <w:sdtEndPr/>
              <w:sdtContent>
                <w:r w:rsidR="0096558E" w:rsidRPr="009E729A">
                  <w:rPr>
                    <w:rFonts w:asciiTheme="minorHAnsi" w:eastAsia="Arial Unicode MS" w:hAnsiTheme="minorHAnsi" w:cstheme="minorHAnsi"/>
                    <w:b/>
                  </w:rPr>
                  <w:t>ადამიანური კაპიტალის მიზანი/DLR</w:t>
                </w:r>
              </w:sdtContent>
            </w:sdt>
          </w:p>
        </w:tc>
        <w:tc>
          <w:tcPr>
            <w:tcW w:w="5953" w:type="dxa"/>
          </w:tcPr>
          <w:p w14:paraId="29DC4D75" w14:textId="77777777" w:rsidR="00BB6C85" w:rsidRPr="009E729A" w:rsidRDefault="00BB6C85">
            <w:pPr>
              <w:spacing w:before="120"/>
              <w:jc w:val="center"/>
              <w:rPr>
                <w:rFonts w:asciiTheme="minorHAnsi" w:eastAsia="Merriweather" w:hAnsiTheme="minorHAnsi" w:cstheme="minorHAnsi"/>
                <w:b/>
              </w:rPr>
            </w:pPr>
          </w:p>
          <w:p w14:paraId="0394586D" w14:textId="77777777" w:rsidR="00BB6C85" w:rsidRPr="009E729A" w:rsidRDefault="008F0DC4">
            <w:pPr>
              <w:spacing w:before="120"/>
              <w:jc w:val="center"/>
              <w:rPr>
                <w:rFonts w:asciiTheme="minorHAnsi" w:eastAsia="Merriweather" w:hAnsiTheme="minorHAnsi" w:cstheme="minorHAnsi"/>
                <w:b/>
              </w:rPr>
            </w:pPr>
            <w:sdt>
              <w:sdtPr>
                <w:rPr>
                  <w:rFonts w:asciiTheme="minorHAnsi" w:hAnsiTheme="minorHAnsi" w:cstheme="minorHAnsi"/>
                </w:rPr>
                <w:tag w:val="goog_rdk_21"/>
                <w:id w:val="-397748833"/>
              </w:sdtPr>
              <w:sdtEndPr/>
              <w:sdtContent>
                <w:r w:rsidR="0096558E" w:rsidRPr="009E729A">
                  <w:rPr>
                    <w:rFonts w:asciiTheme="minorHAnsi" w:eastAsia="Arial Unicode MS" w:hAnsiTheme="minorHAnsi" w:cstheme="minorHAnsi"/>
                    <w:b/>
                  </w:rPr>
                  <w:t>პროგრესის აღწერა</w:t>
                </w:r>
              </w:sdtContent>
            </w:sdt>
          </w:p>
        </w:tc>
        <w:tc>
          <w:tcPr>
            <w:tcW w:w="1701" w:type="dxa"/>
          </w:tcPr>
          <w:p w14:paraId="6D10F5AF" w14:textId="77777777" w:rsidR="00BB6C85" w:rsidRPr="009E729A" w:rsidRDefault="008F0DC4">
            <w:pPr>
              <w:spacing w:before="120"/>
              <w:jc w:val="center"/>
              <w:rPr>
                <w:rFonts w:asciiTheme="minorHAnsi" w:eastAsia="Merriweather" w:hAnsiTheme="minorHAnsi" w:cstheme="minorHAnsi"/>
                <w:b/>
              </w:rPr>
            </w:pPr>
            <w:sdt>
              <w:sdtPr>
                <w:rPr>
                  <w:rFonts w:asciiTheme="minorHAnsi" w:hAnsiTheme="minorHAnsi" w:cstheme="minorHAnsi"/>
                </w:rPr>
                <w:tag w:val="goog_rdk_22"/>
                <w:id w:val="-1656761579"/>
              </w:sdtPr>
              <w:sdtEndPr/>
              <w:sdtContent>
                <w:r w:rsidR="0096558E" w:rsidRPr="009E729A">
                  <w:rPr>
                    <w:rFonts w:asciiTheme="minorHAnsi" w:eastAsia="Arial Unicode MS" w:hAnsiTheme="minorHAnsi" w:cstheme="minorHAnsi"/>
                    <w:b/>
                  </w:rPr>
                  <w:t>2024 წლის  მაჩვენებლის პროგრესის სტატუსი</w:t>
                </w:r>
              </w:sdtContent>
            </w:sdt>
          </w:p>
        </w:tc>
        <w:tc>
          <w:tcPr>
            <w:tcW w:w="1984" w:type="dxa"/>
          </w:tcPr>
          <w:p w14:paraId="3EAE1B3B" w14:textId="77777777" w:rsidR="00BB6C85" w:rsidRPr="009E729A" w:rsidRDefault="008F0DC4">
            <w:pPr>
              <w:spacing w:before="120"/>
              <w:jc w:val="center"/>
              <w:rPr>
                <w:rFonts w:asciiTheme="minorHAnsi" w:eastAsia="Merriweather" w:hAnsiTheme="minorHAnsi" w:cstheme="minorHAnsi"/>
                <w:b/>
              </w:rPr>
            </w:pPr>
            <w:sdt>
              <w:sdtPr>
                <w:rPr>
                  <w:rFonts w:asciiTheme="minorHAnsi" w:hAnsiTheme="minorHAnsi" w:cstheme="minorHAnsi"/>
                </w:rPr>
                <w:tag w:val="goog_rdk_23"/>
                <w:id w:val="1178311685"/>
              </w:sdtPr>
              <w:sdtEndPr/>
              <w:sdtContent>
                <w:r w:rsidR="0096558E" w:rsidRPr="009E729A">
                  <w:rPr>
                    <w:rFonts w:asciiTheme="minorHAnsi" w:eastAsia="Arial Unicode MS" w:hAnsiTheme="minorHAnsi" w:cstheme="minorHAnsi"/>
                    <w:b/>
                  </w:rPr>
                  <w:t>განმახორციელებელი</w:t>
                </w:r>
              </w:sdtContent>
            </w:sdt>
          </w:p>
        </w:tc>
      </w:tr>
      <w:tr w:rsidR="00BB6C85" w:rsidRPr="009E729A" w14:paraId="3D3E4793" w14:textId="77777777" w:rsidTr="00F514A4">
        <w:tc>
          <w:tcPr>
            <w:tcW w:w="1778" w:type="dxa"/>
            <w:vAlign w:val="center"/>
          </w:tcPr>
          <w:p w14:paraId="11B839E5" w14:textId="26B41215" w:rsidR="00BB6C85" w:rsidRPr="009E729A" w:rsidRDefault="0096558E">
            <w:pPr>
              <w:pBdr>
                <w:top w:val="nil"/>
                <w:left w:val="nil"/>
                <w:bottom w:val="nil"/>
                <w:right w:val="nil"/>
                <w:between w:val="nil"/>
              </w:pBdr>
              <w:spacing w:before="120"/>
              <w:jc w:val="center"/>
              <w:rPr>
                <w:rFonts w:asciiTheme="minorHAnsi" w:eastAsia="Merriweather" w:hAnsiTheme="minorHAnsi" w:cstheme="minorHAnsi"/>
              </w:rPr>
            </w:pPr>
            <w:r w:rsidRPr="009E729A">
              <w:rPr>
                <w:rFonts w:asciiTheme="minorHAnsi" w:eastAsia="Arial Unicode MS" w:hAnsiTheme="minorHAnsi" w:cstheme="minorHAnsi"/>
              </w:rPr>
              <w:t xml:space="preserve">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w:t>
            </w:r>
            <w:r w:rsidRPr="009E729A">
              <w:rPr>
                <w:rFonts w:asciiTheme="minorHAnsi" w:eastAsia="Arial Unicode MS" w:hAnsiTheme="minorHAnsi" w:cstheme="minorHAnsi"/>
              </w:rPr>
              <w:lastRenderedPageBreak/>
              <w:t>01)</w:t>
            </w:r>
            <w:r w:rsidRPr="009E729A">
              <w:rPr>
                <w:rFonts w:asciiTheme="minorHAnsi" w:eastAsia="Merriweather" w:hAnsiTheme="minorHAnsi" w:cstheme="minorHAnsi"/>
                <w:b/>
              </w:rPr>
              <w:t xml:space="preserve"> </w:t>
            </w:r>
            <w:r w:rsidRPr="009E729A">
              <w:rPr>
                <w:rFonts w:asciiTheme="minorHAnsi" w:eastAsia="Arial Unicode MS" w:hAnsiTheme="minorHAnsi" w:cstheme="minorHAnsi"/>
              </w:rPr>
              <w:t>სოციალური დაცვის პროგრამების მართვა (27 01 04)</w:t>
            </w:r>
          </w:p>
        </w:tc>
        <w:tc>
          <w:tcPr>
            <w:tcW w:w="1843" w:type="dxa"/>
            <w:vAlign w:val="center"/>
          </w:tcPr>
          <w:p w14:paraId="6391C7E7" w14:textId="39D59F52" w:rsidR="00BB6C85" w:rsidRPr="009E729A" w:rsidRDefault="0096558E">
            <w:pPr>
              <w:pBdr>
                <w:top w:val="nil"/>
                <w:left w:val="nil"/>
                <w:bottom w:val="nil"/>
                <w:right w:val="nil"/>
                <w:between w:val="nil"/>
              </w:pBdr>
              <w:spacing w:before="120"/>
              <w:jc w:val="center"/>
              <w:rPr>
                <w:rFonts w:asciiTheme="minorHAnsi" w:eastAsia="Merriweather" w:hAnsiTheme="minorHAnsi" w:cstheme="minorHAnsi"/>
              </w:rPr>
            </w:pPr>
            <w:r w:rsidRPr="009E729A">
              <w:rPr>
                <w:rFonts w:asciiTheme="minorHAnsi" w:eastAsia="Arial Unicode MS" w:hAnsiTheme="minorHAnsi" w:cstheme="minorHAnsi"/>
              </w:rPr>
              <w:lastRenderedPageBreak/>
              <w:t>ადამიანური კაპიტალის მიზნები N1.5.1 (სოციალური);</w:t>
            </w:r>
          </w:p>
          <w:p w14:paraId="6AAECE38" w14:textId="529DC12C" w:rsidR="00BB6C85" w:rsidRPr="009E729A" w:rsidRDefault="0096558E">
            <w:pPr>
              <w:pBdr>
                <w:top w:val="nil"/>
                <w:left w:val="nil"/>
                <w:bottom w:val="nil"/>
                <w:right w:val="nil"/>
                <w:between w:val="nil"/>
              </w:pBdr>
              <w:spacing w:before="120"/>
              <w:jc w:val="center"/>
              <w:rPr>
                <w:rFonts w:asciiTheme="minorHAnsi" w:eastAsia="Merriweather" w:hAnsiTheme="minorHAnsi" w:cstheme="minorHAnsi"/>
              </w:rPr>
            </w:pPr>
            <w:r w:rsidRPr="009E729A">
              <w:rPr>
                <w:rFonts w:asciiTheme="minorHAnsi" w:eastAsia="Arial Unicode MS" w:hAnsiTheme="minorHAnsi" w:cstheme="minorHAnsi"/>
              </w:rPr>
              <w:t>ადამიანური კაპიტალის მიზნები N1.5.2 (სოციალური);</w:t>
            </w:r>
          </w:p>
        </w:tc>
        <w:tc>
          <w:tcPr>
            <w:tcW w:w="5953" w:type="dxa"/>
          </w:tcPr>
          <w:p w14:paraId="4F2A2A5C" w14:textId="05E3D35A"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პროგრამის N1.5.1 და N1.5.2 მიზნების ფარგლებში გაგრძელდა სოციალურად დაუცველი ოჯახების სოციალურ-ეკონომიკური მდგომარეობის შეფასება ტესტირების რეჟიმში, ახალი მეთოდოლოგიისა და დეკლარაციის ახალი ფორმის მეშვეობით. </w:t>
            </w:r>
          </w:p>
          <w:p w14:paraId="0A40886B" w14:textId="438CC425" w:rsidR="00BB6C85" w:rsidRPr="009E729A" w:rsidRDefault="009E729A" w:rsidP="0044348F">
            <w:pPr>
              <w:spacing w:before="120"/>
              <w:jc w:val="both"/>
              <w:rPr>
                <w:rFonts w:asciiTheme="minorHAnsi" w:eastAsia="Merriweather" w:hAnsiTheme="minorHAnsi" w:cstheme="minorHAnsi"/>
              </w:rPr>
            </w:pPr>
            <w:r w:rsidRPr="009E729A">
              <w:rPr>
                <w:rFonts w:asciiTheme="minorHAnsi" w:hAnsiTheme="minorHAnsi" w:cstheme="minorHAnsi"/>
              </w:rPr>
              <w:t xml:space="preserve">     </w:t>
            </w:r>
            <w:r w:rsidR="0096558E" w:rsidRPr="009E729A">
              <w:rPr>
                <w:rFonts w:asciiTheme="minorHAnsi" w:eastAsia="Arial Unicode MS" w:hAnsiTheme="minorHAnsi" w:cstheme="minorHAnsi"/>
              </w:rPr>
              <w:t xml:space="preserve">მიმდინარეობს მუშაობა სოციალურად დაუცველი ოჯახების მონაცემთა ერთიან ბაზაში განაცხადის ელექტრონული ვერსიის შექმნაზე. დასრულდა სპეციალური ფორმის დოკუმენტის - „ოჯახის დეკლარაციის“ სომხურ და აზერბაიჯანულ ენებზე თარგმნა, რათა ეთნიკური უმცირესობებისთვის გასაგებ </w:t>
            </w:r>
            <w:r w:rsidR="0096558E" w:rsidRPr="009E729A">
              <w:rPr>
                <w:rFonts w:asciiTheme="minorHAnsi" w:eastAsia="Arial Unicode MS" w:hAnsiTheme="minorHAnsi" w:cstheme="minorHAnsi"/>
              </w:rPr>
              <w:lastRenderedPageBreak/>
              <w:t>ენაზე მოხდეს ოჯახების სოციალურ-ეკონომიკური მდგომარეობის შეფასების პროცესის წარმართვა.</w:t>
            </w:r>
          </w:p>
        </w:tc>
        <w:tc>
          <w:tcPr>
            <w:tcW w:w="1701" w:type="dxa"/>
            <w:vAlign w:val="center"/>
          </w:tcPr>
          <w:p w14:paraId="68BE1489" w14:textId="77777777" w:rsidR="00BB6C85" w:rsidRPr="009E729A" w:rsidRDefault="00BB6C85">
            <w:pPr>
              <w:spacing w:before="120"/>
              <w:jc w:val="center"/>
              <w:rPr>
                <w:rFonts w:asciiTheme="minorHAnsi" w:eastAsia="Merriweather" w:hAnsiTheme="minorHAnsi" w:cstheme="minorHAnsi"/>
              </w:rPr>
            </w:pPr>
          </w:p>
          <w:p w14:paraId="5F26B74A" w14:textId="214F66D5" w:rsidR="00BB6C85" w:rsidRPr="009E729A" w:rsidRDefault="00504D7B">
            <w:pPr>
              <w:spacing w:before="120"/>
              <w:jc w:val="center"/>
              <w:rPr>
                <w:rFonts w:asciiTheme="minorHAnsi" w:eastAsia="Merriweather" w:hAnsiTheme="minorHAnsi" w:cstheme="minorHAnsi"/>
              </w:rPr>
            </w:pPr>
            <w:r w:rsidRPr="009E729A">
              <w:rPr>
                <w:rFonts w:asciiTheme="minorHAnsi" w:hAnsiTheme="minorHAnsi" w:cstheme="minorHAnsi"/>
              </w:rPr>
              <w:t xml:space="preserve">მიმდინარეობს მუშაობა </w:t>
            </w:r>
            <w:r w:rsidR="0096558E" w:rsidRPr="009E729A">
              <w:rPr>
                <w:rFonts w:asciiTheme="minorHAnsi" w:eastAsia="Arial Unicode MS" w:hAnsiTheme="minorHAnsi" w:cstheme="minorHAnsi"/>
              </w:rPr>
              <w:t>1.5.</w:t>
            </w:r>
            <w:r w:rsidRPr="009E729A">
              <w:rPr>
                <w:rFonts w:asciiTheme="minorHAnsi" w:eastAsia="Arial Unicode MS" w:hAnsiTheme="minorHAnsi" w:cstheme="minorHAnsi"/>
              </w:rPr>
              <w:t>2-ის</w:t>
            </w:r>
            <w:r w:rsidR="0096558E" w:rsidRPr="009E729A">
              <w:rPr>
                <w:rFonts w:asciiTheme="minorHAnsi" w:eastAsia="Arial Unicode MS" w:hAnsiTheme="minorHAnsi" w:cstheme="minorHAnsi"/>
              </w:rPr>
              <w:t xml:space="preserve"> </w:t>
            </w:r>
            <w:r w:rsidRPr="009E729A">
              <w:rPr>
                <w:rFonts w:asciiTheme="minorHAnsi" w:eastAsia="Arial Unicode MS" w:hAnsiTheme="minorHAnsi" w:cstheme="minorHAnsi"/>
              </w:rPr>
              <w:t>შესრულების მიზნით</w:t>
            </w:r>
          </w:p>
        </w:tc>
        <w:tc>
          <w:tcPr>
            <w:tcW w:w="1984" w:type="dxa"/>
            <w:vAlign w:val="center"/>
          </w:tcPr>
          <w:p w14:paraId="6B5284D2" w14:textId="602FAAA3"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57BE5E8E" w14:textId="4AC54CA7"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სსიპ - სოციალური მომსახურების სააგენტო</w:t>
            </w:r>
          </w:p>
        </w:tc>
      </w:tr>
      <w:tr w:rsidR="00BB6C85" w:rsidRPr="009E729A" w14:paraId="735527BD" w14:textId="77777777" w:rsidTr="00F514A4">
        <w:tc>
          <w:tcPr>
            <w:tcW w:w="1778" w:type="dxa"/>
            <w:vAlign w:val="center"/>
          </w:tcPr>
          <w:p w14:paraId="194CB203" w14:textId="2345BCFC" w:rsidR="00BB6C85" w:rsidRPr="009E729A" w:rsidRDefault="0096558E">
            <w:pPr>
              <w:pBdr>
                <w:top w:val="nil"/>
                <w:left w:val="nil"/>
                <w:bottom w:val="nil"/>
                <w:right w:val="nil"/>
                <w:between w:val="nil"/>
              </w:pBdr>
              <w:spacing w:before="120"/>
              <w:jc w:val="center"/>
              <w:rPr>
                <w:rFonts w:asciiTheme="minorHAnsi" w:eastAsia="Merriweather" w:hAnsiTheme="minorHAnsi" w:cstheme="minorHAnsi"/>
              </w:rPr>
            </w:pPr>
            <w:r w:rsidRPr="009E729A">
              <w:rPr>
                <w:rFonts w:asciiTheme="minorHAnsi" w:eastAsia="Arial Unicode MS" w:hAnsiTheme="minorHAnsi" w:cstheme="minorHAnsi"/>
              </w:rPr>
              <w:t xml:space="preserve">დასაქმების ხელშეწყობის მომსახურებათა მართვა </w:t>
            </w:r>
          </w:p>
          <w:p w14:paraId="2E55EE3D" w14:textId="77777777" w:rsidR="00BB6C85" w:rsidRPr="009E729A" w:rsidRDefault="0096558E">
            <w:pPr>
              <w:pBdr>
                <w:top w:val="nil"/>
                <w:left w:val="nil"/>
                <w:bottom w:val="nil"/>
                <w:right w:val="nil"/>
                <w:between w:val="nil"/>
              </w:pBdr>
              <w:spacing w:before="120"/>
              <w:jc w:val="center"/>
              <w:rPr>
                <w:rFonts w:asciiTheme="minorHAnsi" w:eastAsia="Merriweather" w:hAnsiTheme="minorHAnsi" w:cstheme="minorHAnsi"/>
              </w:rPr>
            </w:pPr>
            <w:r w:rsidRPr="009E729A">
              <w:rPr>
                <w:rFonts w:asciiTheme="minorHAnsi" w:eastAsia="Merriweather" w:hAnsiTheme="minorHAnsi" w:cstheme="minorHAnsi"/>
              </w:rPr>
              <w:t>(27 01 08)</w:t>
            </w:r>
          </w:p>
        </w:tc>
        <w:tc>
          <w:tcPr>
            <w:tcW w:w="1843" w:type="dxa"/>
            <w:vAlign w:val="center"/>
          </w:tcPr>
          <w:p w14:paraId="31A16923" w14:textId="18E5074D"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ადამიანური კაპიტალის მიზნები N2.4 (დასაქმება)</w:t>
            </w:r>
          </w:p>
        </w:tc>
        <w:tc>
          <w:tcPr>
            <w:tcW w:w="5953" w:type="dxa"/>
          </w:tcPr>
          <w:p w14:paraId="184B286D" w14:textId="2AE8EE59" w:rsidR="00BB6C85" w:rsidRPr="009E729A" w:rsidRDefault="0096558E">
            <w:pPr>
              <w:spacing w:before="120"/>
              <w:jc w:val="both"/>
              <w:rPr>
                <w:rFonts w:asciiTheme="minorHAnsi" w:eastAsia="Merriweather" w:hAnsiTheme="minorHAnsi" w:cstheme="minorHAnsi"/>
              </w:rPr>
            </w:pPr>
            <w:r w:rsidRPr="009E729A">
              <w:rPr>
                <w:rFonts w:asciiTheme="minorHAnsi" w:eastAsia="Merriweather" w:hAnsiTheme="minorHAnsi" w:cstheme="minorHAnsi"/>
              </w:rPr>
              <w:t xml:space="preserve">DLR </w:t>
            </w:r>
            <w:r w:rsidRPr="009E729A">
              <w:rPr>
                <w:rFonts w:asciiTheme="minorHAnsi" w:eastAsia="Quattrocento Sans" w:hAnsiTheme="minorHAnsi" w:cstheme="minorHAnsi"/>
              </w:rPr>
              <w:t>2.4-</w:t>
            </w:r>
            <w:r w:rsidRPr="009E729A">
              <w:rPr>
                <w:rFonts w:asciiTheme="minorHAnsi" w:eastAsia="Arial Unicode MS" w:hAnsiTheme="minorHAnsi" w:cstheme="minorHAnsi"/>
              </w:rPr>
              <w:t xml:space="preserve">ის ფარგლებში, მსოფლიო ბანკის მიერ ინფორმაციის თანახმად, მათ მიერ დაქირავებული, ადგილობრივი ექსპერტი აგრძელებს ქართულ ელექტრონულ პლატფორმებზე გამოქვეყნებული ვაკანსიების ანალიზს, რათა </w:t>
            </w:r>
            <w:proofErr w:type="spellStart"/>
            <w:r w:rsidRPr="009E729A">
              <w:rPr>
                <w:rFonts w:asciiTheme="minorHAnsi" w:eastAsia="Arial Unicode MS" w:hAnsiTheme="minorHAnsi" w:cstheme="minorHAnsi"/>
              </w:rPr>
              <w:t>იდენტიფიცრდეს</w:t>
            </w:r>
            <w:proofErr w:type="spellEnd"/>
            <w:r w:rsidRPr="009E729A">
              <w:rPr>
                <w:rFonts w:asciiTheme="minorHAnsi" w:eastAsia="Arial Unicode MS" w:hAnsiTheme="minorHAnsi" w:cstheme="minorHAnsi"/>
              </w:rPr>
              <w:t xml:space="preserve"> ქართულ რეალობაში პროფესიების და უნარების ურთიერთკავშირი. ექპერტი, ასევე უზრუნველყოფს გამოვლენილი უნარების დაკავშირებას ESCO-ს </w:t>
            </w:r>
            <w:proofErr w:type="spellStart"/>
            <w:r w:rsidRPr="009E729A">
              <w:rPr>
                <w:rFonts w:asciiTheme="minorHAnsi" w:eastAsia="Arial Unicode MS" w:hAnsiTheme="minorHAnsi" w:cstheme="minorHAnsi"/>
              </w:rPr>
              <w:t>ტაქსონომიასთან</w:t>
            </w:r>
            <w:proofErr w:type="spellEnd"/>
            <w:r w:rsidRPr="009E729A">
              <w:rPr>
                <w:rFonts w:asciiTheme="minorHAnsi" w:eastAsia="Arial Unicode MS" w:hAnsiTheme="minorHAnsi" w:cstheme="minorHAnsi"/>
              </w:rPr>
              <w:t xml:space="preserve">. </w:t>
            </w:r>
          </w:p>
          <w:p w14:paraId="165AA6BB" w14:textId="6EEEC809" w:rsidR="00BB6C85" w:rsidRPr="009E729A" w:rsidRDefault="0096558E">
            <w:pPr>
              <w:spacing w:before="120"/>
              <w:jc w:val="both"/>
              <w:rPr>
                <w:rFonts w:asciiTheme="minorHAnsi" w:eastAsia="Merriweather" w:hAnsiTheme="minorHAnsi" w:cstheme="minorHAnsi"/>
              </w:rPr>
            </w:pPr>
            <w:proofErr w:type="spellStart"/>
            <w:r w:rsidRPr="009E729A">
              <w:rPr>
                <w:rFonts w:asciiTheme="minorHAnsi" w:eastAsia="Arial Unicode MS" w:hAnsiTheme="minorHAnsi" w:cstheme="minorHAnsi"/>
              </w:rPr>
              <w:t>საანგარიშგებო</w:t>
            </w:r>
            <w:proofErr w:type="spellEnd"/>
            <w:r w:rsidRPr="009E729A">
              <w:rPr>
                <w:rFonts w:asciiTheme="minorHAnsi" w:eastAsia="Arial Unicode MS" w:hAnsiTheme="minorHAnsi" w:cstheme="minorHAnsi"/>
              </w:rPr>
              <w:t xml:space="preserve"> პერიოდში, უნარების ტაქსონომიისა და </w:t>
            </w:r>
            <w:proofErr w:type="spellStart"/>
            <w:r w:rsidRPr="009E729A">
              <w:rPr>
                <w:rFonts w:asciiTheme="minorHAnsi" w:eastAsia="Arial Unicode MS" w:hAnsiTheme="minorHAnsi" w:cstheme="minorHAnsi"/>
              </w:rPr>
              <w:t>მოთხოვნადი</w:t>
            </w:r>
            <w:proofErr w:type="spellEnd"/>
            <w:r w:rsidRPr="009E729A">
              <w:rPr>
                <w:rFonts w:asciiTheme="minorHAnsi" w:eastAsia="Arial Unicode MS" w:hAnsiTheme="minorHAnsi" w:cstheme="minorHAnsi"/>
              </w:rPr>
              <w:t xml:space="preserve"> უნარების პროგნოზირების მიმართულებით ქვეყნაში არსებული გამოცდილების და მიმდინარე პროცესების იდენტიფიცირების მიზნით, დასაქმების ხელშეწყობის სახელმწიფო სააგენტომ შეხვედრები გამართა  საქართველოს ეკონომიკისა და მდგრადი განვითარების სამინისტროსა და პროფესიული უნარების სააგენტოსთან. </w:t>
            </w:r>
          </w:p>
          <w:p w14:paraId="2EBB1233" w14:textId="072468AD" w:rsidR="00BB6C85" w:rsidRPr="009E729A" w:rsidRDefault="0096558E">
            <w:pPr>
              <w:numPr>
                <w:ilvl w:val="0"/>
                <w:numId w:val="5"/>
              </w:numPr>
              <w:pBdr>
                <w:top w:val="nil"/>
                <w:left w:val="nil"/>
                <w:bottom w:val="nil"/>
                <w:right w:val="nil"/>
                <w:between w:val="nil"/>
              </w:pBdr>
              <w:spacing w:before="120" w:line="256" w:lineRule="auto"/>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t xml:space="preserve">შეხვედრების შედეგად გამოიკვეთა შემდეგი: საქართველოს ეკონომიკისა და მდგრადი განვითარების სამინისტრო ახორციელებს უნარების პროგნოზირებას რაოდენობრივი (მათემატიკური მოდელის) მეთოდის საფუძველზე, თუმცა კვლევის შედეგების </w:t>
            </w:r>
            <w:proofErr w:type="spellStart"/>
            <w:r w:rsidRPr="009E729A">
              <w:rPr>
                <w:rFonts w:asciiTheme="minorHAnsi" w:eastAsia="Arial Unicode MS" w:hAnsiTheme="minorHAnsi" w:cstheme="minorHAnsi"/>
                <w:color w:val="000000"/>
              </w:rPr>
              <w:t>ვალიდაციისთვის</w:t>
            </w:r>
            <w:proofErr w:type="spellEnd"/>
            <w:r w:rsidRPr="009E729A">
              <w:rPr>
                <w:rFonts w:asciiTheme="minorHAnsi" w:eastAsia="Arial Unicode MS" w:hAnsiTheme="minorHAnsi" w:cstheme="minorHAnsi"/>
                <w:color w:val="000000"/>
              </w:rPr>
              <w:t xml:space="preserve"> დიდ </w:t>
            </w:r>
            <w:r w:rsidRPr="009E729A">
              <w:rPr>
                <w:rFonts w:asciiTheme="minorHAnsi" w:eastAsia="Arial Unicode MS" w:hAnsiTheme="minorHAnsi" w:cstheme="minorHAnsi"/>
                <w:color w:val="000000"/>
              </w:rPr>
              <w:lastRenderedPageBreak/>
              <w:t xml:space="preserve">გამოწვევას წარმოადგენს ქვეყანაში ისტორიული მონაცემების (მწკრივების) არ არსებობა. </w:t>
            </w:r>
          </w:p>
          <w:p w14:paraId="59B60631" w14:textId="4D985844" w:rsidR="00BB6C85" w:rsidRPr="009E729A" w:rsidRDefault="0096558E">
            <w:pPr>
              <w:numPr>
                <w:ilvl w:val="0"/>
                <w:numId w:val="5"/>
              </w:numPr>
              <w:pBdr>
                <w:top w:val="nil"/>
                <w:left w:val="nil"/>
                <w:bottom w:val="nil"/>
                <w:right w:val="nil"/>
                <w:between w:val="nil"/>
              </w:pBdr>
              <w:spacing w:after="160" w:line="256" w:lineRule="auto"/>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t xml:space="preserve">პროფესიული უნარების სააგენტო გარკვეული პროფესიებთან მიმართებით ამზადებს უნარების ტაქსონომიას, თუმცა არა ყველა პროფესიისთვის. </w:t>
            </w:r>
          </w:p>
          <w:p w14:paraId="37187392" w14:textId="41A634C6"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შესაბამისად, სააგენტო აგრძელებს მუშაობს ეროვნული უნარების ტაქსონომიისა და </w:t>
            </w:r>
            <w:proofErr w:type="spellStart"/>
            <w:r w:rsidRPr="009E729A">
              <w:rPr>
                <w:rFonts w:asciiTheme="minorHAnsi" w:eastAsia="Arial Unicode MS" w:hAnsiTheme="minorHAnsi" w:cstheme="minorHAnsi"/>
              </w:rPr>
              <w:t>მოთხოვნადი</w:t>
            </w:r>
            <w:proofErr w:type="spellEnd"/>
            <w:r w:rsidRPr="009E729A">
              <w:rPr>
                <w:rFonts w:asciiTheme="minorHAnsi" w:eastAsia="Arial Unicode MS" w:hAnsiTheme="minorHAnsi" w:cstheme="minorHAnsi"/>
              </w:rPr>
              <w:t xml:space="preserve"> უნარების პროგნოზირების თვისებრივი მეთოდოლოგიის შემუშავების კუთხით.</w:t>
            </w:r>
          </w:p>
          <w:p w14:paraId="401685D9" w14:textId="6FDDEA5A"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ამ მიზნით სააგენტო აქტიურად სწავლობს პარტნიორი და მეზობელი ქვეყნების, მათ შორის ევროკავშირის წევრი ქვეყნების გამოცდილებას ამ მიმართულებებით.</w:t>
            </w:r>
          </w:p>
        </w:tc>
        <w:tc>
          <w:tcPr>
            <w:tcW w:w="1701" w:type="dxa"/>
            <w:vAlign w:val="center"/>
          </w:tcPr>
          <w:p w14:paraId="3B19BF8E" w14:textId="669DBE2F"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lastRenderedPageBreak/>
              <w:t>დაწყებულია მუშაობა</w:t>
            </w:r>
          </w:p>
        </w:tc>
        <w:tc>
          <w:tcPr>
            <w:tcW w:w="1984" w:type="dxa"/>
            <w:vAlign w:val="center"/>
          </w:tcPr>
          <w:p w14:paraId="65D68FBD" w14:textId="77A655E0"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სსიპ - დასაქმების ხელშეწყობის სახელმწიფო სააგენტო</w:t>
            </w:r>
          </w:p>
        </w:tc>
      </w:tr>
      <w:tr w:rsidR="00BB6C85" w:rsidRPr="009E729A" w14:paraId="72F569D6" w14:textId="77777777" w:rsidTr="00F514A4">
        <w:tc>
          <w:tcPr>
            <w:tcW w:w="1778" w:type="dxa"/>
            <w:vAlign w:val="center"/>
          </w:tcPr>
          <w:p w14:paraId="24E274F3" w14:textId="1D22CCA9" w:rsidR="00BB6C85" w:rsidRPr="009E729A" w:rsidRDefault="0096558E">
            <w:pPr>
              <w:pBdr>
                <w:top w:val="nil"/>
                <w:left w:val="nil"/>
                <w:bottom w:val="nil"/>
                <w:right w:val="nil"/>
                <w:between w:val="nil"/>
              </w:pBdr>
              <w:spacing w:before="120"/>
              <w:jc w:val="center"/>
              <w:rPr>
                <w:rFonts w:asciiTheme="minorHAnsi" w:eastAsia="Merriweather" w:hAnsiTheme="minorHAnsi" w:cstheme="minorHAnsi"/>
              </w:rPr>
            </w:pPr>
            <w:r w:rsidRPr="009E729A">
              <w:rPr>
                <w:rFonts w:asciiTheme="minorHAnsi" w:eastAsia="Arial Unicode MS" w:hAnsiTheme="minorHAnsi" w:cstheme="minorHAnsi"/>
              </w:rPr>
              <w:t>ინფორმაციული ტექნოლოგიების სისტემების განვითარება და მართვა (27 01 10)</w:t>
            </w:r>
          </w:p>
        </w:tc>
        <w:tc>
          <w:tcPr>
            <w:tcW w:w="1843" w:type="dxa"/>
            <w:vAlign w:val="center"/>
          </w:tcPr>
          <w:p w14:paraId="1EAD4859" w14:textId="7148E9F8"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მიზნები N4.4 (სოციალური); </w:t>
            </w:r>
            <w:r w:rsidRPr="009E729A">
              <w:rPr>
                <w:rFonts w:asciiTheme="minorHAnsi" w:eastAsia="Arial Unicode MS" w:hAnsiTheme="minorHAnsi" w:cstheme="minorHAnsi"/>
              </w:rPr>
              <w:br/>
              <w:t xml:space="preserve">ადამიანური კაპიტალის მიზნები N3.3.1 </w:t>
            </w:r>
            <w:r w:rsidRPr="009E729A">
              <w:rPr>
                <w:rFonts w:asciiTheme="minorHAnsi" w:eastAsia="Arial Unicode MS" w:hAnsiTheme="minorHAnsi" w:cstheme="minorHAnsi"/>
              </w:rPr>
              <w:br/>
              <w:t xml:space="preserve"> (დასაქმება)</w:t>
            </w:r>
          </w:p>
        </w:tc>
        <w:tc>
          <w:tcPr>
            <w:tcW w:w="5953" w:type="dxa"/>
          </w:tcPr>
          <w:p w14:paraId="119C10CA" w14:textId="04883AC5" w:rsidR="00BB6C85" w:rsidRPr="009E729A" w:rsidRDefault="000253B7">
            <w:pP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 </w:t>
            </w:r>
            <w:r w:rsidR="0096558E" w:rsidRPr="009E729A">
              <w:rPr>
                <w:rFonts w:asciiTheme="minorHAnsi" w:eastAsia="Arial Unicode MS" w:hAnsiTheme="minorHAnsi" w:cstheme="minorHAnsi"/>
              </w:rPr>
              <w:t>მსოფლიო ბანკის მხარდაჭერით</w:t>
            </w:r>
            <w:r w:rsidRPr="009E729A">
              <w:rPr>
                <w:rFonts w:asciiTheme="minorHAnsi" w:eastAsia="Arial Unicode MS" w:hAnsiTheme="minorHAnsi" w:cstheme="minorHAnsi"/>
              </w:rPr>
              <w:t xml:space="preserve"> დაქირავებული</w:t>
            </w:r>
            <w:r w:rsidR="0096558E" w:rsidRPr="009E729A">
              <w:rPr>
                <w:rFonts w:asciiTheme="minorHAnsi" w:eastAsia="Arial Unicode MS" w:hAnsiTheme="minorHAnsi" w:cstheme="minorHAnsi"/>
              </w:rPr>
              <w:t xml:space="preserve"> უცხოელი ექსპერტი</w:t>
            </w:r>
            <w:r w:rsidRPr="009E729A">
              <w:rPr>
                <w:rFonts w:asciiTheme="minorHAnsi" w:eastAsia="Arial Unicode MS" w:hAnsiTheme="minorHAnsi" w:cstheme="minorHAnsi"/>
              </w:rPr>
              <w:t>ს დახმარებით</w:t>
            </w:r>
            <w:r w:rsidR="0096558E" w:rsidRPr="009E729A">
              <w:rPr>
                <w:rFonts w:asciiTheme="minorHAnsi" w:eastAsia="Arial Unicode MS" w:hAnsiTheme="minorHAnsi" w:cstheme="minorHAnsi"/>
              </w:rPr>
              <w:t xml:space="preserve"> </w:t>
            </w:r>
            <w:r w:rsidRPr="009E729A">
              <w:rPr>
                <w:rFonts w:asciiTheme="minorHAnsi" w:eastAsia="Arial Unicode MS" w:hAnsiTheme="minorHAnsi" w:cstheme="minorHAnsi"/>
              </w:rPr>
              <w:t xml:space="preserve"> </w:t>
            </w:r>
            <w:r w:rsidR="0096558E" w:rsidRPr="009E729A">
              <w:rPr>
                <w:rFonts w:asciiTheme="minorHAnsi" w:eastAsia="Arial Unicode MS" w:hAnsiTheme="minorHAnsi" w:cstheme="minorHAnsi"/>
              </w:rPr>
              <w:t>სააგენტოს</w:t>
            </w:r>
            <w:r w:rsidRPr="009E729A">
              <w:rPr>
                <w:rFonts w:asciiTheme="minorHAnsi" w:eastAsia="Arial Unicode MS" w:hAnsiTheme="minorHAnsi" w:cstheme="minorHAnsi"/>
              </w:rPr>
              <w:t xml:space="preserve"> მიერ ხორციელდება</w:t>
            </w:r>
            <w:r w:rsidR="0096558E" w:rsidRPr="009E729A">
              <w:rPr>
                <w:rFonts w:asciiTheme="minorHAnsi" w:eastAsia="Arial Unicode MS" w:hAnsiTheme="minorHAnsi" w:cstheme="minorHAnsi"/>
              </w:rPr>
              <w:t xml:space="preserve"> სისტემის მშენებლობის პროცესის შეფასება და </w:t>
            </w:r>
            <w:proofErr w:type="spellStart"/>
            <w:r w:rsidR="0096558E" w:rsidRPr="009E729A">
              <w:rPr>
                <w:rFonts w:asciiTheme="minorHAnsi" w:eastAsia="Arial Unicode MS" w:hAnsiTheme="minorHAnsi" w:cstheme="minorHAnsi"/>
              </w:rPr>
              <w:t>ვალიდაცია</w:t>
            </w:r>
            <w:proofErr w:type="spellEnd"/>
            <w:r w:rsidR="0096558E" w:rsidRPr="009E729A">
              <w:rPr>
                <w:rFonts w:asciiTheme="minorHAnsi" w:eastAsia="Arial Unicode MS" w:hAnsiTheme="minorHAnsi" w:cstheme="minorHAnsi"/>
              </w:rPr>
              <w:t xml:space="preserve">. </w:t>
            </w:r>
          </w:p>
          <w:p w14:paraId="2B3CDE4A" w14:textId="15C84D86" w:rsidR="00BB6C85" w:rsidRPr="009E729A" w:rsidRDefault="0096558E">
            <w:pPr>
              <w:spacing w:before="120"/>
              <w:jc w:val="both"/>
              <w:rPr>
                <w:rFonts w:asciiTheme="minorHAnsi" w:eastAsia="Merriweather" w:hAnsiTheme="minorHAnsi" w:cstheme="minorHAnsi"/>
              </w:rPr>
            </w:pPr>
            <w:proofErr w:type="spellStart"/>
            <w:r w:rsidRPr="009E729A">
              <w:rPr>
                <w:rFonts w:asciiTheme="minorHAnsi" w:eastAsia="Arial Unicode MS" w:hAnsiTheme="minorHAnsi" w:cstheme="minorHAnsi"/>
              </w:rPr>
              <w:t>სააგან</w:t>
            </w:r>
            <w:r w:rsidR="000253B7" w:rsidRPr="009E729A">
              <w:rPr>
                <w:rFonts w:asciiTheme="minorHAnsi" w:eastAsia="Arial Unicode MS" w:hAnsiTheme="minorHAnsi" w:cstheme="minorHAnsi"/>
              </w:rPr>
              <w:t>გა</w:t>
            </w:r>
            <w:r w:rsidRPr="009E729A">
              <w:rPr>
                <w:rFonts w:asciiTheme="minorHAnsi" w:eastAsia="Arial Unicode MS" w:hAnsiTheme="minorHAnsi" w:cstheme="minorHAnsi"/>
              </w:rPr>
              <w:t>რიშო</w:t>
            </w:r>
            <w:proofErr w:type="spellEnd"/>
            <w:r w:rsidRPr="009E729A">
              <w:rPr>
                <w:rFonts w:asciiTheme="minorHAnsi" w:eastAsia="Arial Unicode MS" w:hAnsiTheme="minorHAnsi" w:cstheme="minorHAnsi"/>
              </w:rPr>
              <w:t xml:space="preserve"> პერიოდში მომზადდა სამუშაო მაძიებლისა და დამსაქმებლის მოდულების </w:t>
            </w:r>
            <w:proofErr w:type="spellStart"/>
            <w:r w:rsidRPr="009E729A">
              <w:rPr>
                <w:rFonts w:asciiTheme="minorHAnsi" w:eastAsia="Arial Unicode MS" w:hAnsiTheme="minorHAnsi" w:cstheme="minorHAnsi"/>
              </w:rPr>
              <w:t>სატესტო</w:t>
            </w:r>
            <w:proofErr w:type="spellEnd"/>
            <w:r w:rsidRPr="009E729A">
              <w:rPr>
                <w:rFonts w:asciiTheme="minorHAnsi" w:eastAsia="Arial Unicode MS" w:hAnsiTheme="minorHAnsi" w:cstheme="minorHAnsi"/>
              </w:rPr>
              <w:t xml:space="preserve"> ვერსია და მიმდინარეობს ტექნიკური </w:t>
            </w:r>
            <w:proofErr w:type="spellStart"/>
            <w:r w:rsidRPr="009E729A">
              <w:rPr>
                <w:rFonts w:asciiTheme="minorHAnsi" w:eastAsia="Arial Unicode MS" w:hAnsiTheme="minorHAnsi" w:cstheme="minorHAnsi"/>
              </w:rPr>
              <w:t>გატესტვის</w:t>
            </w:r>
            <w:proofErr w:type="spellEnd"/>
            <w:r w:rsidRPr="009E729A">
              <w:rPr>
                <w:rFonts w:asciiTheme="minorHAnsi" w:eastAsia="Arial Unicode MS" w:hAnsiTheme="minorHAnsi" w:cstheme="minorHAnsi"/>
              </w:rPr>
              <w:t xml:space="preserve"> პროცედურები. </w:t>
            </w:r>
          </w:p>
          <w:p w14:paraId="59288C9B" w14:textId="410DFCBA" w:rsidR="00BB6C85" w:rsidRPr="009E729A" w:rsidRDefault="0096558E" w:rsidP="009E729A">
            <w:pP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გარდა ამისა, სსიპ ინფორმაციული ტექნოლოგიების სააგენტო აგრძელებს მუშაობას სამოქმედო გეგმით გათვალისწინებულ </w:t>
            </w:r>
            <w:r w:rsidR="009E729A" w:rsidRPr="009E729A">
              <w:rPr>
                <w:rFonts w:asciiTheme="minorHAnsi" w:eastAsia="Arial Unicode MS" w:hAnsiTheme="minorHAnsi" w:cstheme="minorHAnsi"/>
              </w:rPr>
              <w:t>მოდულებზე.</w:t>
            </w:r>
          </w:p>
        </w:tc>
        <w:tc>
          <w:tcPr>
            <w:tcW w:w="1701" w:type="dxa"/>
            <w:vAlign w:val="center"/>
          </w:tcPr>
          <w:p w14:paraId="03A6FA58" w14:textId="122B95BA"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დაწყებულია მუშაობა</w:t>
            </w:r>
          </w:p>
        </w:tc>
        <w:tc>
          <w:tcPr>
            <w:tcW w:w="1984" w:type="dxa"/>
            <w:vAlign w:val="center"/>
          </w:tcPr>
          <w:p w14:paraId="37DEA1E4" w14:textId="3E095D19"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სსიპ - ინფორმაციული ტექნოლოგიების სააგენტო</w:t>
            </w:r>
          </w:p>
        </w:tc>
      </w:tr>
      <w:tr w:rsidR="00BB6C85" w:rsidRPr="009E729A" w14:paraId="33DBF3D2" w14:textId="77777777" w:rsidTr="00F514A4">
        <w:tc>
          <w:tcPr>
            <w:tcW w:w="1778" w:type="dxa"/>
            <w:vAlign w:val="center"/>
          </w:tcPr>
          <w:p w14:paraId="4BEA37EB" w14:textId="7CD97EA0"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მოსახლეობის ჯანმრთელობის დაცვა (27 03)</w:t>
            </w:r>
          </w:p>
        </w:tc>
        <w:tc>
          <w:tcPr>
            <w:tcW w:w="1843" w:type="dxa"/>
            <w:vAlign w:val="center"/>
          </w:tcPr>
          <w:p w14:paraId="737011E7" w14:textId="0F1421FA" w:rsidR="00BB6C85" w:rsidRPr="009E729A" w:rsidRDefault="0096558E">
            <w:pPr>
              <w:pBdr>
                <w:top w:val="nil"/>
                <w:left w:val="nil"/>
                <w:bottom w:val="nil"/>
                <w:right w:val="nil"/>
                <w:between w:val="nil"/>
              </w:pBdr>
              <w:spacing w:before="120"/>
              <w:jc w:val="center"/>
              <w:rPr>
                <w:rFonts w:asciiTheme="minorHAnsi" w:eastAsia="Merriweather" w:hAnsiTheme="minorHAnsi" w:cstheme="minorHAnsi"/>
              </w:rPr>
            </w:pPr>
            <w:r w:rsidRPr="009E729A">
              <w:rPr>
                <w:rFonts w:asciiTheme="minorHAnsi" w:eastAsia="Arial Unicode MS" w:hAnsiTheme="minorHAnsi" w:cstheme="minorHAnsi"/>
              </w:rPr>
              <w:t>ადამიანური კაპიტალის მიზნები N1.2.1 (ჯანდაცვა);</w:t>
            </w:r>
          </w:p>
          <w:p w14:paraId="2D6BBB76" w14:textId="6303E037" w:rsidR="00BB6C85" w:rsidRPr="009E729A" w:rsidRDefault="0096558E">
            <w:pPr>
              <w:pBdr>
                <w:top w:val="nil"/>
                <w:left w:val="nil"/>
                <w:bottom w:val="nil"/>
                <w:right w:val="nil"/>
                <w:between w:val="nil"/>
              </w:pBdr>
              <w:spacing w:before="120"/>
              <w:jc w:val="center"/>
              <w:rPr>
                <w:rFonts w:asciiTheme="minorHAnsi" w:eastAsia="Merriweather" w:hAnsiTheme="minorHAnsi" w:cstheme="minorHAnsi"/>
              </w:rPr>
            </w:pPr>
            <w:r w:rsidRPr="009E729A">
              <w:rPr>
                <w:rFonts w:asciiTheme="minorHAnsi" w:eastAsia="Arial Unicode MS" w:hAnsiTheme="minorHAnsi" w:cstheme="minorHAnsi"/>
              </w:rPr>
              <w:lastRenderedPageBreak/>
              <w:t>ადამიანური კაპიტალის მიზნები N1.2.2 (ჯანდაცვა);</w:t>
            </w:r>
          </w:p>
          <w:p w14:paraId="1903711D" w14:textId="1A796DB8" w:rsidR="00BB6C85" w:rsidRPr="009E729A" w:rsidRDefault="0096558E">
            <w:pPr>
              <w:pBdr>
                <w:top w:val="nil"/>
                <w:left w:val="nil"/>
                <w:bottom w:val="nil"/>
                <w:right w:val="nil"/>
                <w:between w:val="nil"/>
              </w:pBdr>
              <w:spacing w:before="120"/>
              <w:jc w:val="center"/>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მიზნები N1.3 (ჯანდაცვა); </w:t>
            </w:r>
            <w:r w:rsidRPr="009E729A">
              <w:rPr>
                <w:rFonts w:asciiTheme="minorHAnsi" w:eastAsia="Arial Unicode MS" w:hAnsiTheme="minorHAnsi" w:cstheme="minorHAnsi"/>
              </w:rPr>
              <w:br/>
              <w:t xml:space="preserve">ადამიანური კაპიტალის მიზნები N1.4 (ჯანდაცვა); </w:t>
            </w:r>
            <w:r w:rsidRPr="009E729A">
              <w:rPr>
                <w:rFonts w:asciiTheme="minorHAnsi" w:eastAsia="Arial Unicode MS" w:hAnsiTheme="minorHAnsi" w:cstheme="minorHAnsi"/>
              </w:rPr>
              <w:br/>
              <w:t>ადამიანური კაპიტალის მიზნები N2.2 (ჯანდაცვა)</w:t>
            </w:r>
          </w:p>
          <w:p w14:paraId="341737CF" w14:textId="467AA078" w:rsidR="00BB6C85" w:rsidRPr="009E729A" w:rsidRDefault="0096558E">
            <w:pPr>
              <w:pBdr>
                <w:top w:val="nil"/>
                <w:left w:val="nil"/>
                <w:bottom w:val="nil"/>
                <w:right w:val="nil"/>
                <w:between w:val="nil"/>
              </w:pBdr>
              <w:spacing w:before="120"/>
              <w:jc w:val="center"/>
              <w:rPr>
                <w:rFonts w:asciiTheme="minorHAnsi" w:eastAsia="Merriweather" w:hAnsiTheme="minorHAnsi" w:cstheme="minorHAnsi"/>
              </w:rPr>
            </w:pPr>
            <w:r w:rsidRPr="009E729A">
              <w:rPr>
                <w:rFonts w:asciiTheme="minorHAnsi" w:eastAsia="Arial Unicode MS" w:hAnsiTheme="minorHAnsi" w:cstheme="minorHAnsi"/>
              </w:rPr>
              <w:t>ადამიანური კაპიტალის მიზნები N2.3 (ჯანდაცვა)</w:t>
            </w:r>
          </w:p>
          <w:p w14:paraId="79C4C49B" w14:textId="122153FF"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მიზნები N4.2 (ჯანდაცვა); </w:t>
            </w:r>
            <w:r w:rsidRPr="009E729A">
              <w:rPr>
                <w:rFonts w:asciiTheme="minorHAnsi" w:eastAsia="Arial Unicode MS" w:hAnsiTheme="minorHAnsi" w:cstheme="minorHAnsi"/>
              </w:rPr>
              <w:br/>
              <w:t xml:space="preserve">ადამიანური კაპიტალის </w:t>
            </w:r>
            <w:r w:rsidRPr="009E729A">
              <w:rPr>
                <w:rFonts w:asciiTheme="minorHAnsi" w:eastAsia="Arial Unicode MS" w:hAnsiTheme="minorHAnsi" w:cstheme="minorHAnsi"/>
              </w:rPr>
              <w:lastRenderedPageBreak/>
              <w:t>მიზნები N4.3 (ჯანდაცვა);</w:t>
            </w:r>
          </w:p>
        </w:tc>
        <w:tc>
          <w:tcPr>
            <w:tcW w:w="5953" w:type="dxa"/>
          </w:tcPr>
          <w:p w14:paraId="7328D3FE" w14:textId="66EF0122"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lastRenderedPageBreak/>
              <w:t xml:space="preserve">DRG შემთხვევების ანალიზის შედეგების მიხედვით </w:t>
            </w:r>
            <w:proofErr w:type="spellStart"/>
            <w:r w:rsidRPr="009E729A">
              <w:rPr>
                <w:rFonts w:asciiTheme="minorHAnsi" w:eastAsia="Arial Unicode MS" w:hAnsiTheme="minorHAnsi" w:cstheme="minorHAnsi"/>
              </w:rPr>
              <w:t>საანგარიშგებო</w:t>
            </w:r>
            <w:proofErr w:type="spellEnd"/>
            <w:r w:rsidRPr="009E729A">
              <w:rPr>
                <w:rFonts w:asciiTheme="minorHAnsi" w:eastAsia="Arial Unicode MS" w:hAnsiTheme="minorHAnsi" w:cstheme="minorHAnsi"/>
              </w:rPr>
              <w:t xml:space="preserve"> პერიოდში განხორციელდა ზოგიერთი DRG-ს ღირებულებათა წონების ცვლილება. </w:t>
            </w:r>
          </w:p>
          <w:p w14:paraId="0C53BB7C" w14:textId="6B6200D7" w:rsidR="00BB6C85" w:rsidRPr="009E729A" w:rsidRDefault="00AB7087">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lastRenderedPageBreak/>
              <w:t xml:space="preserve">ადამიანური კაპიტალის პროგრამის მიზანი N1.3 (მიმწოდებლებთან მართული შესვლის შეთანხმების დანერგვა)  </w:t>
            </w:r>
            <w:proofErr w:type="spellStart"/>
            <w:r w:rsidRPr="009E729A">
              <w:rPr>
                <w:rFonts w:asciiTheme="minorHAnsi" w:eastAsia="Arial Unicode MS" w:hAnsiTheme="minorHAnsi" w:cstheme="minorHAnsi"/>
              </w:rPr>
              <w:t>ფარგლეში</w:t>
            </w:r>
            <w:proofErr w:type="spellEnd"/>
            <w:r w:rsidRPr="009E729A">
              <w:rPr>
                <w:rFonts w:asciiTheme="minorHAnsi" w:eastAsia="Arial Unicode MS" w:hAnsiTheme="minorHAnsi" w:cstheme="minorHAnsi"/>
              </w:rPr>
              <w:t xml:space="preserve">, </w:t>
            </w:r>
            <w:r w:rsidR="0096558E" w:rsidRPr="009E729A">
              <w:rPr>
                <w:rFonts w:asciiTheme="minorHAnsi" w:eastAsia="Arial Unicode MS" w:hAnsiTheme="minorHAnsi" w:cstheme="minorHAnsi"/>
              </w:rPr>
              <w:t xml:space="preserve">2023 წლის ნოემბერში F. </w:t>
            </w:r>
            <w:proofErr w:type="spellStart"/>
            <w:r w:rsidR="0096558E" w:rsidRPr="009E729A">
              <w:rPr>
                <w:rFonts w:asciiTheme="minorHAnsi" w:eastAsia="Arial Unicode MS" w:hAnsiTheme="minorHAnsi" w:cstheme="minorHAnsi"/>
              </w:rPr>
              <w:t>Hoffmann-La</w:t>
            </w:r>
            <w:proofErr w:type="spellEnd"/>
            <w:r w:rsidR="0096558E" w:rsidRPr="009E729A">
              <w:rPr>
                <w:rFonts w:asciiTheme="minorHAnsi" w:eastAsia="Arial Unicode MS" w:hAnsiTheme="minorHAnsi" w:cstheme="minorHAnsi"/>
              </w:rPr>
              <w:t xml:space="preserve"> </w:t>
            </w:r>
            <w:proofErr w:type="spellStart"/>
            <w:r w:rsidR="0096558E" w:rsidRPr="009E729A">
              <w:rPr>
                <w:rFonts w:asciiTheme="minorHAnsi" w:eastAsia="Arial Unicode MS" w:hAnsiTheme="minorHAnsi" w:cstheme="minorHAnsi"/>
              </w:rPr>
              <w:t>Roche</w:t>
            </w:r>
            <w:proofErr w:type="spellEnd"/>
            <w:r w:rsidR="0096558E" w:rsidRPr="009E729A">
              <w:rPr>
                <w:rFonts w:asciiTheme="minorHAnsi" w:eastAsia="Arial Unicode MS" w:hAnsiTheme="minorHAnsi" w:cstheme="minorHAnsi"/>
              </w:rPr>
              <w:t xml:space="preserve">-თან და დეკემბერში </w:t>
            </w:r>
            <w:proofErr w:type="spellStart"/>
            <w:r w:rsidR="0096558E" w:rsidRPr="009E729A">
              <w:rPr>
                <w:rFonts w:asciiTheme="minorHAnsi" w:eastAsia="Arial Unicode MS" w:hAnsiTheme="minorHAnsi" w:cstheme="minorHAnsi"/>
              </w:rPr>
              <w:t>Novartis</w:t>
            </w:r>
            <w:proofErr w:type="spellEnd"/>
            <w:r w:rsidR="0096558E" w:rsidRPr="009E729A">
              <w:rPr>
                <w:rFonts w:asciiTheme="minorHAnsi" w:eastAsia="Arial Unicode MS" w:hAnsiTheme="minorHAnsi" w:cstheme="minorHAnsi"/>
              </w:rPr>
              <w:t xml:space="preserve">-თან დეკემბერში გაფორმებული ხელშეკრულების </w:t>
            </w:r>
            <w:r w:rsidRPr="009E729A">
              <w:rPr>
                <w:rFonts w:asciiTheme="minorHAnsi" w:eastAsia="Arial Unicode MS" w:hAnsiTheme="minorHAnsi" w:cstheme="minorHAnsi"/>
              </w:rPr>
              <w:t xml:space="preserve">შესაბამისად, </w:t>
            </w:r>
            <w:r w:rsidR="0096558E" w:rsidRPr="009E729A">
              <w:rPr>
                <w:rFonts w:asciiTheme="minorHAnsi" w:eastAsia="Arial Unicode MS" w:hAnsiTheme="minorHAnsi" w:cstheme="minorHAnsi"/>
              </w:rPr>
              <w:t xml:space="preserve">2024 წლის I კვარტალში უკვე ხელმისაწვდომია </w:t>
            </w:r>
            <w:proofErr w:type="spellStart"/>
            <w:r w:rsidR="0096558E" w:rsidRPr="009E729A">
              <w:rPr>
                <w:rFonts w:asciiTheme="minorHAnsi" w:eastAsia="Arial Unicode MS" w:hAnsiTheme="minorHAnsi" w:cstheme="minorHAnsi"/>
              </w:rPr>
              <w:t>ონკომედიკამენტები</w:t>
            </w:r>
            <w:proofErr w:type="spellEnd"/>
            <w:r w:rsidR="0096558E" w:rsidRPr="009E729A">
              <w:rPr>
                <w:rFonts w:asciiTheme="minorHAnsi" w:eastAsia="Arial Unicode MS" w:hAnsiTheme="minorHAnsi" w:cstheme="minorHAnsi"/>
              </w:rPr>
              <w:t xml:space="preserve">. </w:t>
            </w:r>
          </w:p>
          <w:p w14:paraId="034C28C4" w14:textId="351C149F" w:rsidR="00BB6C85" w:rsidRPr="009E729A" w:rsidRDefault="0096558E">
            <w:pPr>
              <w:pBdr>
                <w:top w:val="nil"/>
                <w:left w:val="nil"/>
                <w:bottom w:val="nil"/>
                <w:right w:val="nil"/>
                <w:between w:val="nil"/>
              </w:pBdr>
              <w:spacing w:before="120"/>
              <w:jc w:val="both"/>
              <w:rPr>
                <w:rFonts w:asciiTheme="minorHAnsi" w:eastAsia="Merriweather" w:hAnsiTheme="minorHAnsi" w:cstheme="minorHAnsi"/>
                <w:color w:val="000000" w:themeColor="text1"/>
              </w:rPr>
            </w:pPr>
            <w:r w:rsidRPr="009E729A">
              <w:rPr>
                <w:rFonts w:asciiTheme="minorHAnsi" w:eastAsia="Arial Unicode MS" w:hAnsiTheme="minorHAnsi" w:cstheme="minorHAnsi"/>
                <w:color w:val="000000" w:themeColor="text1"/>
              </w:rPr>
              <w:t>სულ მართული შესვლის შეთანხმების მექანიზმებით შესყიდულია 22 დასახელების მედიკამენტი, აქედან 17 არის ინოვაციური (</w:t>
            </w:r>
            <w:proofErr w:type="spellStart"/>
            <w:r w:rsidRPr="009E729A">
              <w:rPr>
                <w:rFonts w:asciiTheme="minorHAnsi" w:eastAsia="Arial Unicode MS" w:hAnsiTheme="minorHAnsi" w:cstheme="minorHAnsi"/>
                <w:color w:val="000000" w:themeColor="text1"/>
              </w:rPr>
              <w:t>შესყიდულის</w:t>
            </w:r>
            <w:proofErr w:type="spellEnd"/>
            <w:r w:rsidRPr="009E729A">
              <w:rPr>
                <w:rFonts w:asciiTheme="minorHAnsi" w:eastAsia="Arial Unicode MS" w:hAnsiTheme="minorHAnsi" w:cstheme="minorHAnsi"/>
                <w:color w:val="000000" w:themeColor="text1"/>
              </w:rPr>
              <w:t xml:space="preserve"> 77%).</w:t>
            </w:r>
          </w:p>
          <w:p w14:paraId="629C21CF" w14:textId="154BF889"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პროგრამის N1.4 </w:t>
            </w:r>
            <w:r w:rsidR="00AB7087" w:rsidRPr="009E729A">
              <w:rPr>
                <w:rFonts w:asciiTheme="minorHAnsi" w:eastAsia="Arial Unicode MS" w:hAnsiTheme="minorHAnsi" w:cstheme="minorHAnsi"/>
              </w:rPr>
              <w:t xml:space="preserve">მიზნის </w:t>
            </w:r>
            <w:r w:rsidRPr="009E729A">
              <w:rPr>
                <w:rFonts w:asciiTheme="minorHAnsi" w:eastAsia="Arial Unicode MS" w:hAnsiTheme="minorHAnsi" w:cstheme="minorHAnsi"/>
              </w:rPr>
              <w:t>(</w:t>
            </w:r>
            <w:proofErr w:type="spellStart"/>
            <w:r w:rsidRPr="009E729A">
              <w:rPr>
                <w:rFonts w:asciiTheme="minorHAnsi" w:eastAsia="Arial Unicode MS" w:hAnsiTheme="minorHAnsi" w:cstheme="minorHAnsi"/>
              </w:rPr>
              <w:t>რეფერენტული</w:t>
            </w:r>
            <w:proofErr w:type="spellEnd"/>
            <w:r w:rsidRPr="009E729A">
              <w:rPr>
                <w:rFonts w:asciiTheme="minorHAnsi" w:eastAsia="Arial Unicode MS" w:hAnsiTheme="minorHAnsi" w:cstheme="minorHAnsi"/>
              </w:rPr>
              <w:t xml:space="preserve"> ფასების ამოქმედება) ფარგლებში ფარმაცევტული პროდუქტების სახელმწიფო ფასების რეგულირების უწყებათაშორისი ბოლო სხდომა გაიმართა 2024 წლის 7 მარტს. ამ თარიღისათვის, საცნობარო ფასების კატალოგი აერთიანებს ფასებს 7100 </w:t>
            </w:r>
            <w:proofErr w:type="spellStart"/>
            <w:r w:rsidRPr="009E729A">
              <w:rPr>
                <w:rFonts w:asciiTheme="minorHAnsi" w:eastAsia="Arial Unicode MS" w:hAnsiTheme="minorHAnsi" w:cstheme="minorHAnsi"/>
              </w:rPr>
              <w:t>სამკურნალწამლო</w:t>
            </w:r>
            <w:proofErr w:type="spellEnd"/>
            <w:r w:rsidRPr="009E729A">
              <w:rPr>
                <w:rFonts w:asciiTheme="minorHAnsi" w:eastAsia="Arial Unicode MS" w:hAnsiTheme="minorHAnsi" w:cstheme="minorHAnsi"/>
              </w:rPr>
              <w:t xml:space="preserve"> საშუალებას 298 INN-ის ქვეშ. ინფორმაცია ასახულია სპეციალურ ბმულზე - RP.moh.gov.ge.</w:t>
            </w:r>
          </w:p>
          <w:p w14:paraId="52244297" w14:textId="407D2CCD"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ადამიანური კაპიტალის პროგრამის მიზანი N2.2-ი ფარგლებში</w:t>
            </w:r>
            <w:r w:rsidR="004B4F42" w:rsidRPr="009E729A">
              <w:rPr>
                <w:rFonts w:asciiTheme="minorHAnsi" w:eastAsia="Arial Unicode MS" w:hAnsiTheme="minorHAnsi" w:cstheme="minorHAnsi"/>
              </w:rPr>
              <w:t>,</w:t>
            </w:r>
            <w:r w:rsidRPr="009E729A">
              <w:rPr>
                <w:rFonts w:asciiTheme="minorHAnsi" w:eastAsia="Arial Unicode MS" w:hAnsiTheme="minorHAnsi" w:cstheme="minorHAnsi"/>
              </w:rPr>
              <w:t xml:space="preserve"> 2024 წლის თებერვალში დამტკიცდა კლინიკური გზამკვლევები: </w:t>
            </w:r>
          </w:p>
          <w:p w14:paraId="541B7D16" w14:textId="0E58A3FF" w:rsidR="00BB6C85" w:rsidRPr="009E729A" w:rsidRDefault="0096558E">
            <w:pPr>
              <w:numPr>
                <w:ilvl w:val="0"/>
                <w:numId w:val="1"/>
              </w:numPr>
              <w:pBdr>
                <w:top w:val="nil"/>
                <w:left w:val="nil"/>
                <w:bottom w:val="nil"/>
                <w:right w:val="nil"/>
                <w:between w:val="nil"/>
              </w:pBdr>
              <w:spacing w:before="120"/>
              <w:jc w:val="both"/>
              <w:rPr>
                <w:rFonts w:asciiTheme="minorHAnsi" w:eastAsia="Merriweather" w:hAnsiTheme="minorHAnsi" w:cstheme="minorHAnsi"/>
                <w:color w:val="000000"/>
              </w:rPr>
            </w:pPr>
            <w:proofErr w:type="spellStart"/>
            <w:r w:rsidRPr="009E729A">
              <w:rPr>
                <w:rFonts w:asciiTheme="minorHAnsi" w:eastAsia="Arial Unicode MS" w:hAnsiTheme="minorHAnsi" w:cstheme="minorHAnsi"/>
                <w:color w:val="000000"/>
              </w:rPr>
              <w:t>ფსიქოაქტიური</w:t>
            </w:r>
            <w:proofErr w:type="spellEnd"/>
            <w:r w:rsidRPr="009E729A">
              <w:rPr>
                <w:rFonts w:asciiTheme="minorHAnsi" w:eastAsia="Arial Unicode MS" w:hAnsiTheme="minorHAnsi" w:cstheme="minorHAnsi"/>
                <w:color w:val="000000"/>
              </w:rPr>
              <w:t xml:space="preserve"> ნივთიერებებით განპირობებული ფსიქიკური და ქცევითი აშლილობების გამოვლენა, შეფასება და მართვა პირველად ჯანდაცვაში - დაავადების მართვის კლინიკური გზამკვლევის დამტკიცების თაობაზე (მინისტრის 2024 წლის 7 თებერვლის N </w:t>
            </w:r>
            <w:r w:rsidRPr="009E729A">
              <w:rPr>
                <w:rFonts w:asciiTheme="minorHAnsi" w:eastAsia="Merriweather" w:hAnsiTheme="minorHAnsi" w:cstheme="minorHAnsi"/>
                <w:color w:val="000000"/>
              </w:rPr>
              <w:t>MOH 3 24 00000034</w:t>
            </w:r>
            <w:r w:rsidRPr="009E729A">
              <w:rPr>
                <w:rFonts w:asciiTheme="minorHAnsi" w:eastAsia="Arial Unicode MS" w:hAnsiTheme="minorHAnsi" w:cstheme="minorHAnsi"/>
                <w:color w:val="000000"/>
              </w:rPr>
              <w:t xml:space="preserve"> ბრძანება)</w:t>
            </w:r>
          </w:p>
          <w:p w14:paraId="3D9A93DA" w14:textId="6CE3607B" w:rsidR="00BB6C85" w:rsidRPr="009E729A" w:rsidRDefault="0096558E">
            <w:pPr>
              <w:numPr>
                <w:ilvl w:val="0"/>
                <w:numId w:val="1"/>
              </w:numPr>
              <w:pBdr>
                <w:top w:val="nil"/>
                <w:left w:val="nil"/>
                <w:bottom w:val="nil"/>
                <w:right w:val="nil"/>
                <w:between w:val="nil"/>
              </w:pBdr>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lastRenderedPageBreak/>
              <w:t xml:space="preserve">„ბიპოლარული აშლილობების მართვა“ (მინისტრის 2024 წლის 13 თებერვლის N MOH 7 24 00000038 ბრძანება); </w:t>
            </w:r>
          </w:p>
          <w:p w14:paraId="6E26EA62" w14:textId="4E3F547A" w:rsidR="00BB6C85" w:rsidRPr="009E729A" w:rsidRDefault="0096558E">
            <w:pPr>
              <w:numPr>
                <w:ilvl w:val="0"/>
                <w:numId w:val="1"/>
              </w:numPr>
              <w:pBdr>
                <w:top w:val="nil"/>
                <w:left w:val="nil"/>
                <w:bottom w:val="nil"/>
                <w:right w:val="nil"/>
                <w:between w:val="nil"/>
              </w:pBdr>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t xml:space="preserve">,,პირველად და სპეციალიზებულ ჯანდაცვის სერვისებში დეპრესიული აშლილობების მართვა" (მინისტრის 2024 წლის 13 თებერვლის N MOH 7 24 00000038 ბრძანება); </w:t>
            </w:r>
          </w:p>
          <w:p w14:paraId="65FAA9C9" w14:textId="653ED801" w:rsidR="00BB6C85" w:rsidRPr="009E729A" w:rsidRDefault="0096558E">
            <w:pPr>
              <w:numPr>
                <w:ilvl w:val="0"/>
                <w:numId w:val="1"/>
              </w:numPr>
              <w:pBdr>
                <w:top w:val="nil"/>
                <w:left w:val="nil"/>
                <w:bottom w:val="nil"/>
                <w:right w:val="nil"/>
                <w:between w:val="nil"/>
              </w:pBdr>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t xml:space="preserve">,,ფსიქოზი და შიზოფრენია მოზრდილებში” (მინისტრის 2024 წლის 13 თებერვლის N MOH 7 24 00000038 ბრძანება); </w:t>
            </w:r>
          </w:p>
          <w:p w14:paraId="5C506B58" w14:textId="79B6FA23" w:rsidR="00BB6C85" w:rsidRPr="009E729A" w:rsidRDefault="0096558E">
            <w:pPr>
              <w:numPr>
                <w:ilvl w:val="0"/>
                <w:numId w:val="1"/>
              </w:numPr>
              <w:pBdr>
                <w:top w:val="nil"/>
                <w:left w:val="nil"/>
                <w:bottom w:val="nil"/>
                <w:right w:val="nil"/>
                <w:between w:val="nil"/>
              </w:pBdr>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t>„დემენცია“ (მინისტრის 2024 წლის 13 თებერვლის N MOH 7 24 00000038 ბრძანება)</w:t>
            </w:r>
          </w:p>
          <w:p w14:paraId="1432FB51" w14:textId="15056089" w:rsidR="00BB6C85" w:rsidRPr="009E729A" w:rsidRDefault="0096558E">
            <w:pPr>
              <w:numPr>
                <w:ilvl w:val="0"/>
                <w:numId w:val="1"/>
              </w:numPr>
              <w:pBdr>
                <w:top w:val="nil"/>
                <w:left w:val="nil"/>
                <w:bottom w:val="nil"/>
                <w:right w:val="nil"/>
                <w:between w:val="nil"/>
              </w:pBdr>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t>„გულ-სისხლძარღვთა დაავადებების (</w:t>
            </w:r>
            <w:proofErr w:type="spellStart"/>
            <w:r w:rsidRPr="009E729A">
              <w:rPr>
                <w:rFonts w:asciiTheme="minorHAnsi" w:eastAsia="Arial Unicode MS" w:hAnsiTheme="minorHAnsi" w:cstheme="minorHAnsi"/>
                <w:color w:val="000000"/>
              </w:rPr>
              <w:t>გსდ</w:t>
            </w:r>
            <w:proofErr w:type="spellEnd"/>
            <w:r w:rsidRPr="009E729A">
              <w:rPr>
                <w:rFonts w:asciiTheme="minorHAnsi" w:eastAsia="Arial Unicode MS" w:hAnsiTheme="minorHAnsi" w:cstheme="minorHAnsi"/>
                <w:color w:val="000000"/>
              </w:rPr>
              <w:t>) რისკის შეფასება და მართვა“ - კლინიკური მდგომარეობის მართვის სახელმწიფო სტანდარტი (პროტოკოლი) და „გულსისხლძარღვთა დაავადებების (</w:t>
            </w:r>
            <w:proofErr w:type="spellStart"/>
            <w:r w:rsidRPr="009E729A">
              <w:rPr>
                <w:rFonts w:asciiTheme="minorHAnsi" w:eastAsia="Arial Unicode MS" w:hAnsiTheme="minorHAnsi" w:cstheme="minorHAnsi"/>
                <w:color w:val="000000"/>
              </w:rPr>
              <w:t>გსდ</w:t>
            </w:r>
            <w:proofErr w:type="spellEnd"/>
            <w:r w:rsidRPr="009E729A">
              <w:rPr>
                <w:rFonts w:asciiTheme="minorHAnsi" w:eastAsia="Arial Unicode MS" w:hAnsiTheme="minorHAnsi" w:cstheme="minorHAnsi"/>
                <w:color w:val="000000"/>
              </w:rPr>
              <w:t xml:space="preserve">) რისკის შეფასება და მართვა“ - დაავადებათა მართვის კლინიკური გზამკვლევი (მინისტრის 2024 წლის 6 მარტის N MOH </w:t>
            </w:r>
            <w:proofErr w:type="spellStart"/>
            <w:r w:rsidRPr="009E729A">
              <w:rPr>
                <w:rFonts w:asciiTheme="minorHAnsi" w:eastAsia="Arial Unicode MS" w:hAnsiTheme="minorHAnsi" w:cstheme="minorHAnsi"/>
                <w:color w:val="000000"/>
              </w:rPr>
              <w:t>MOH</w:t>
            </w:r>
            <w:proofErr w:type="spellEnd"/>
            <w:r w:rsidRPr="009E729A">
              <w:rPr>
                <w:rFonts w:asciiTheme="minorHAnsi" w:eastAsia="Arial Unicode MS" w:hAnsiTheme="minorHAnsi" w:cstheme="minorHAnsi"/>
                <w:color w:val="000000"/>
              </w:rPr>
              <w:t xml:space="preserve"> 0 24 00000077ბრძანება).</w:t>
            </w:r>
          </w:p>
          <w:p w14:paraId="6B0F5565" w14:textId="717449A8" w:rsidR="00BB6C85" w:rsidRPr="009E729A" w:rsidRDefault="0096558E">
            <w:pPr>
              <w:pBdr>
                <w:top w:val="nil"/>
                <w:left w:val="nil"/>
                <w:bottom w:val="nil"/>
                <w:right w:val="nil"/>
                <w:between w:val="nil"/>
              </w:pBdr>
              <w:spacing w:before="120"/>
              <w:jc w:val="both"/>
              <w:rPr>
                <w:rFonts w:asciiTheme="minorHAnsi" w:eastAsia="Merriweather" w:hAnsiTheme="minorHAnsi" w:cstheme="minorHAnsi"/>
                <w:color w:val="000000"/>
              </w:rPr>
            </w:pPr>
            <w:r w:rsidRPr="009E729A">
              <w:rPr>
                <w:rFonts w:asciiTheme="minorHAnsi" w:eastAsia="Arial Unicode MS" w:hAnsiTheme="minorHAnsi" w:cstheme="minorHAnsi"/>
              </w:rPr>
              <w:t xml:space="preserve">ადამიანური კაპიტალის პროგრამის N2.3 მიზნის (პირველადი ჯანდაცვის სერვისების პაკეტის გადასინჯვა და შედეგზე ორიენტირებული ანაზღაურების მეთოდების დანერგვა) ფარგლებში, </w:t>
            </w:r>
            <w:r w:rsidRPr="009E729A">
              <w:rPr>
                <w:rFonts w:asciiTheme="minorHAnsi" w:eastAsia="Arial Unicode MS" w:hAnsiTheme="minorHAnsi" w:cstheme="minorHAnsi"/>
                <w:color w:val="000000"/>
              </w:rPr>
              <w:t>2024 წლის 1 მარტიდან, (</w:t>
            </w:r>
            <w:proofErr w:type="spellStart"/>
            <w:r w:rsidRPr="009E729A">
              <w:rPr>
                <w:rFonts w:asciiTheme="minorHAnsi" w:eastAsia="Arial Unicode MS" w:hAnsiTheme="minorHAnsi" w:cstheme="minorHAnsi"/>
                <w:color w:val="000000"/>
              </w:rPr>
              <w:t>ქ.თბილისის</w:t>
            </w:r>
            <w:proofErr w:type="spellEnd"/>
            <w:r w:rsidRPr="009E729A">
              <w:rPr>
                <w:rFonts w:asciiTheme="minorHAnsi" w:eastAsia="Arial Unicode MS" w:hAnsiTheme="minorHAnsi" w:cstheme="minorHAnsi"/>
                <w:color w:val="000000"/>
              </w:rPr>
              <w:t xml:space="preserve">, </w:t>
            </w:r>
            <w:proofErr w:type="spellStart"/>
            <w:r w:rsidRPr="009E729A">
              <w:rPr>
                <w:rFonts w:asciiTheme="minorHAnsi" w:eastAsia="Arial Unicode MS" w:hAnsiTheme="minorHAnsi" w:cstheme="minorHAnsi"/>
                <w:color w:val="000000"/>
              </w:rPr>
              <w:t>ქ.ბათუმის</w:t>
            </w:r>
            <w:proofErr w:type="spellEnd"/>
            <w:r w:rsidRPr="009E729A">
              <w:rPr>
                <w:rFonts w:asciiTheme="minorHAnsi" w:eastAsia="Arial Unicode MS" w:hAnsiTheme="minorHAnsi" w:cstheme="minorHAnsi"/>
                <w:color w:val="000000"/>
              </w:rPr>
              <w:t xml:space="preserve"> და </w:t>
            </w:r>
            <w:proofErr w:type="spellStart"/>
            <w:r w:rsidRPr="009E729A">
              <w:rPr>
                <w:rFonts w:asciiTheme="minorHAnsi" w:eastAsia="Arial Unicode MS" w:hAnsiTheme="minorHAnsi" w:cstheme="minorHAnsi"/>
                <w:color w:val="000000"/>
              </w:rPr>
              <w:t>ქ.ქუთაისის</w:t>
            </w:r>
            <w:proofErr w:type="spellEnd"/>
            <w:r w:rsidRPr="009E729A">
              <w:rPr>
                <w:rFonts w:asciiTheme="minorHAnsi" w:eastAsia="Arial Unicode MS" w:hAnsiTheme="minorHAnsi" w:cstheme="minorHAnsi"/>
                <w:color w:val="000000"/>
              </w:rPr>
              <w:t xml:space="preserve"> თვითმმართველი ქალაქებთან ერთად, გეგმური ამბულატორიის კომპონენტში </w:t>
            </w:r>
            <w:proofErr w:type="spellStart"/>
            <w:r w:rsidRPr="009E729A">
              <w:rPr>
                <w:rFonts w:asciiTheme="minorHAnsi" w:eastAsia="Arial Unicode MS" w:hAnsiTheme="minorHAnsi" w:cstheme="minorHAnsi"/>
                <w:color w:val="000000"/>
              </w:rPr>
              <w:t>კაპიტაციური</w:t>
            </w:r>
            <w:proofErr w:type="spellEnd"/>
            <w:r w:rsidRPr="009E729A">
              <w:rPr>
                <w:rFonts w:asciiTheme="minorHAnsi" w:eastAsia="Arial Unicode MS" w:hAnsiTheme="minorHAnsi" w:cstheme="minorHAnsi"/>
                <w:color w:val="000000"/>
              </w:rPr>
              <w:t xml:space="preserve"> მეთოდით დაფინანსების მიმღებია დაწესებულება,  რომელსაც, 2024 წლის 29 თებერვლის მდგომარეობით, რეგისტრირებული ჰყავს </w:t>
            </w:r>
            <w:r w:rsidRPr="009E729A">
              <w:rPr>
                <w:rFonts w:asciiTheme="minorHAnsi" w:eastAsia="Arial Unicode MS" w:hAnsiTheme="minorHAnsi" w:cstheme="minorHAnsi"/>
                <w:color w:val="000000"/>
              </w:rPr>
              <w:lastRenderedPageBreak/>
              <w:t xml:space="preserve">2,500 და მეტი ბენეფიციარი (ძირითადი კონტინგენტი), უზრუნველყოფს პროგრამის გეგმური ამბულატორიული მომსახურების კომპონენტით გათვალისწინებულ </w:t>
            </w:r>
            <w:proofErr w:type="spellStart"/>
            <w:r w:rsidRPr="009E729A">
              <w:rPr>
                <w:rFonts w:asciiTheme="minorHAnsi" w:eastAsia="Arial Unicode MS" w:hAnsiTheme="minorHAnsi" w:cstheme="minorHAnsi"/>
                <w:color w:val="000000"/>
              </w:rPr>
              <w:t>კლინიკო</w:t>
            </w:r>
            <w:proofErr w:type="spellEnd"/>
            <w:r w:rsidRPr="009E729A">
              <w:rPr>
                <w:rFonts w:asciiTheme="minorHAnsi" w:eastAsia="Arial Unicode MS" w:hAnsiTheme="minorHAnsi" w:cstheme="minorHAnsi"/>
                <w:color w:val="000000"/>
              </w:rPr>
              <w:t xml:space="preserve">-ლაბორატორიულ კვლევებს ადგილზე და/ან ახორციელებს ბიოლოგიური მასალის ნიმუშების აღებას/ჩაბარებას და სხვა სათანადო დაწესებულებაში ტრანსპორტირებას, ასევე პასუხების უკან დაბრუნებას. </w:t>
            </w:r>
          </w:p>
          <w:p w14:paraId="464BE1BB" w14:textId="0A10ACC0" w:rsidR="00BB6C85" w:rsidRPr="009E729A" w:rsidRDefault="0096558E">
            <w:pPr>
              <w:pBdr>
                <w:top w:val="nil"/>
                <w:left w:val="nil"/>
                <w:bottom w:val="nil"/>
                <w:right w:val="nil"/>
                <w:between w:val="nil"/>
              </w:pBdr>
              <w:spacing w:before="120"/>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t>გამონაკლისს წარმოადგენს მუნიციპალიტეტში სერვისის ერთადერთი მიმწოდებლები; იძულებით გადაადგილებულ პირთა სამედიცინო ცენტრები.</w:t>
            </w:r>
          </w:p>
          <w:p w14:paraId="681F8BD6" w14:textId="5D73D124"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სამედიცინო სერვისებზე ხელმისაწვდომობის (მათ შორის გეოგრაფიული) გათვალისწინებით, სამედიცინო დაწესებულებების ჩამონათვალი განისაზღვრა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ბრძანებით.</w:t>
            </w:r>
          </w:p>
          <w:p w14:paraId="68F5570B" w14:textId="42DD4751"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2024 წლის თებერვალში მომზადდა და დამტკიცდა:</w:t>
            </w:r>
          </w:p>
          <w:p w14:paraId="27192DA5" w14:textId="0D9EA5DD"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ა) საყოველთაო ჯანდაცვის გეგმიური ამბულატორიული სერვისის მიმწოდებელ დაწესებულებებსა და სოფლად ოჯახის ექიმის </w:t>
            </w:r>
            <w:proofErr w:type="spellStart"/>
            <w:r w:rsidRPr="009E729A">
              <w:rPr>
                <w:rFonts w:asciiTheme="minorHAnsi" w:eastAsia="Arial Unicode MS" w:hAnsiTheme="minorHAnsi" w:cstheme="minorHAnsi"/>
              </w:rPr>
              <w:t>ქვეკომპონენტის</w:t>
            </w:r>
            <w:proofErr w:type="spellEnd"/>
            <w:r w:rsidRPr="009E729A">
              <w:rPr>
                <w:rFonts w:asciiTheme="minorHAnsi" w:eastAsia="Arial Unicode MS" w:hAnsiTheme="minorHAnsi" w:cstheme="minorHAnsi"/>
              </w:rPr>
              <w:t xml:space="preserve"> სერვისის მიმწოდებელ დაწესებულებებში რეგისტრირებული სამიზნე კონტინგენტის პრევენციული და </w:t>
            </w:r>
            <w:proofErr w:type="spellStart"/>
            <w:r w:rsidRPr="009E729A">
              <w:rPr>
                <w:rFonts w:asciiTheme="minorHAnsi" w:eastAsia="Arial Unicode MS" w:hAnsiTheme="minorHAnsi" w:cstheme="minorHAnsi"/>
              </w:rPr>
              <w:t>სკრინინგული</w:t>
            </w:r>
            <w:proofErr w:type="spellEnd"/>
            <w:r w:rsidRPr="009E729A">
              <w:rPr>
                <w:rFonts w:asciiTheme="minorHAnsi" w:eastAsia="Arial Unicode MS" w:hAnsiTheme="minorHAnsi" w:cstheme="minorHAnsi"/>
              </w:rPr>
              <w:t xml:space="preserve"> სერვისებით უზრუნველყოფის წესი; ბ) პირველადი ჯანდაცვის დაწესებულებებში რეგისტრირებული ბენეფიციარების რეგისტრაციის ფორმა; გ) მიზნობრივი კონტინგენტის C ჰეპატიტის </w:t>
            </w:r>
            <w:proofErr w:type="spellStart"/>
            <w:r w:rsidRPr="009E729A">
              <w:rPr>
                <w:rFonts w:asciiTheme="minorHAnsi" w:eastAsia="Arial Unicode MS" w:hAnsiTheme="minorHAnsi" w:cstheme="minorHAnsi"/>
              </w:rPr>
              <w:t>სკრინინგით</w:t>
            </w:r>
            <w:proofErr w:type="spellEnd"/>
            <w:r w:rsidRPr="009E729A">
              <w:rPr>
                <w:rFonts w:asciiTheme="minorHAnsi" w:eastAsia="Arial Unicode MS" w:hAnsiTheme="minorHAnsi" w:cstheme="minorHAnsi"/>
              </w:rPr>
              <w:t xml:space="preserve">, კიბოს </w:t>
            </w:r>
            <w:proofErr w:type="spellStart"/>
            <w:r w:rsidRPr="009E729A">
              <w:rPr>
                <w:rFonts w:asciiTheme="minorHAnsi" w:eastAsia="Arial Unicode MS" w:hAnsiTheme="minorHAnsi" w:cstheme="minorHAnsi"/>
              </w:rPr>
              <w:t>სკრინინგით</w:t>
            </w:r>
            <w:proofErr w:type="spellEnd"/>
            <w:r w:rsidRPr="009E729A">
              <w:rPr>
                <w:rFonts w:asciiTheme="minorHAnsi" w:eastAsia="Arial Unicode MS" w:hAnsiTheme="minorHAnsi" w:cstheme="minorHAnsi"/>
              </w:rPr>
              <w:t xml:space="preserve"> და ვაქცინაციით მოცვის წლიური გეგმა-</w:t>
            </w:r>
            <w:r w:rsidRPr="009E729A">
              <w:rPr>
                <w:rFonts w:asciiTheme="minorHAnsi" w:eastAsia="Arial Unicode MS" w:hAnsiTheme="minorHAnsi" w:cstheme="minorHAnsi"/>
              </w:rPr>
              <w:lastRenderedPageBreak/>
              <w:t xml:space="preserve">გრაფიკის ფორმა; დ) პირველადი ჯანდაცვის დაწესებულებაში და/ან სოფლად ოჯახის ექიმის სერვისის მიმწოდებელი დაწესებულებების მიერ გეგმა-გრაფიკის მიხედვით ყოველთვიურად გაწეული მომსახურების ანგარიშგების ფორმა; ე) C ჰეპატიტზე </w:t>
            </w:r>
            <w:proofErr w:type="spellStart"/>
            <w:r w:rsidRPr="009E729A">
              <w:rPr>
                <w:rFonts w:asciiTheme="minorHAnsi" w:eastAsia="Arial Unicode MS" w:hAnsiTheme="minorHAnsi" w:cstheme="minorHAnsi"/>
              </w:rPr>
              <w:t>სკრინინგში</w:t>
            </w:r>
            <w:proofErr w:type="spellEnd"/>
            <w:r w:rsidRPr="009E729A">
              <w:rPr>
                <w:rFonts w:asciiTheme="minorHAnsi" w:eastAsia="Arial Unicode MS" w:hAnsiTheme="minorHAnsi" w:cstheme="minorHAnsi"/>
              </w:rPr>
              <w:t xml:space="preserve"> ჩასართავ ბენეფიციარებთან ინტერვიუს ჩატარების სახელმძღვანელო; ვ) კიბოს </w:t>
            </w:r>
            <w:proofErr w:type="spellStart"/>
            <w:r w:rsidRPr="009E729A">
              <w:rPr>
                <w:rFonts w:asciiTheme="minorHAnsi" w:eastAsia="Arial Unicode MS" w:hAnsiTheme="minorHAnsi" w:cstheme="minorHAnsi"/>
              </w:rPr>
              <w:t>სკრინინგში</w:t>
            </w:r>
            <w:proofErr w:type="spellEnd"/>
            <w:r w:rsidRPr="009E729A">
              <w:rPr>
                <w:rFonts w:asciiTheme="minorHAnsi" w:eastAsia="Arial Unicode MS" w:hAnsiTheme="minorHAnsi" w:cstheme="minorHAnsi"/>
              </w:rPr>
              <w:t xml:space="preserve"> ჩასართავ ბენეფიციარებთან ინტერვიუს ჩატარების სახელმძღვანელო; ზ) იმუნიზაციაში ჩასართავი ბენეფიციარების მშობლებთან ინტერვიუს ჩატარების სახელმძღვანელო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2024 წლის 26 მარტის NMOH 5 24 00000063 ბრძანება)</w:t>
            </w:r>
          </w:p>
          <w:p w14:paraId="640E6F74" w14:textId="04265297"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2024 1 მარტს საქართველოს ოკუპირებული ტერიტორიებიდან დევნილთა, შრომის, ჯანმრთელობისა და სოციალური დაცვის მინისტრის N </w:t>
            </w:r>
            <w:r w:rsidRPr="009E729A">
              <w:rPr>
                <w:rFonts w:asciiTheme="minorHAnsi" w:hAnsiTheme="minorHAnsi" w:cstheme="minorHAnsi"/>
              </w:rPr>
              <w:t xml:space="preserve">MOH 3 24 00000070 </w:t>
            </w:r>
            <w:r w:rsidRPr="009E729A">
              <w:rPr>
                <w:rFonts w:asciiTheme="minorHAnsi" w:eastAsia="Arial Unicode MS" w:hAnsiTheme="minorHAnsi" w:cstheme="minorHAnsi"/>
              </w:rPr>
              <w:t xml:space="preserve">ბრძანებით საყოველთაო ჯანდაცვის პროგრამის გეგმური ამბულატორიული მომსახურების მიმწოდებელი, </w:t>
            </w:r>
            <w:proofErr w:type="spellStart"/>
            <w:r w:rsidRPr="009E729A">
              <w:rPr>
                <w:rFonts w:asciiTheme="minorHAnsi" w:eastAsia="Arial Unicode MS" w:hAnsiTheme="minorHAnsi" w:cstheme="minorHAnsi"/>
              </w:rPr>
              <w:t>კაპიტაციური</w:t>
            </w:r>
            <w:proofErr w:type="spellEnd"/>
            <w:r w:rsidRPr="009E729A">
              <w:rPr>
                <w:rFonts w:asciiTheme="minorHAnsi" w:eastAsia="Arial Unicode MS" w:hAnsiTheme="minorHAnsi" w:cstheme="minorHAnsi"/>
              </w:rPr>
              <w:t xml:space="preserve"> მეთოდით დაფინანსების მიმღები დაწესებულებებისთვის განისაზღვრა ამბულატორიულ დონეზე ექიმ-სპეციალისტების მომსახურებისა და ექიმის დანიშნულებით ინსტრუმენტული და კლინიკურ-ლაბორატორიული კვლევების შესაბამისი </w:t>
            </w:r>
            <w:proofErr w:type="spellStart"/>
            <w:r w:rsidRPr="009E729A">
              <w:rPr>
                <w:rFonts w:asciiTheme="minorHAnsi" w:eastAsia="Arial Unicode MS" w:hAnsiTheme="minorHAnsi" w:cstheme="minorHAnsi"/>
              </w:rPr>
              <w:t>რეფერენტული</w:t>
            </w:r>
            <w:proofErr w:type="spellEnd"/>
            <w:r w:rsidRPr="009E729A">
              <w:rPr>
                <w:rFonts w:asciiTheme="minorHAnsi" w:eastAsia="Arial Unicode MS" w:hAnsiTheme="minorHAnsi" w:cstheme="minorHAnsi"/>
              </w:rPr>
              <w:t xml:space="preserve"> ტარიფები.</w:t>
            </w:r>
          </w:p>
          <w:p w14:paraId="18D694AD" w14:textId="5FA5AB63" w:rsidR="00BB6C85" w:rsidRPr="009E729A" w:rsidRDefault="0096558E">
            <w:pPr>
              <w:pBdr>
                <w:top w:val="nil"/>
                <w:left w:val="nil"/>
                <w:bottom w:val="nil"/>
                <w:right w:val="nil"/>
                <w:between w:val="nil"/>
              </w:pBdr>
              <w:spacing w:before="120"/>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t xml:space="preserve">ზუგდიდის მუნიციპალიტეტის და ბათუმის შემოგარენში სოფლად მცხოვრები მოსახლეობა სპეციალისტთა კონსულტაციასა და კლინიკურ-დიაგნოსტიკურ კვლევებს </w:t>
            </w:r>
            <w:r w:rsidRPr="009E729A">
              <w:rPr>
                <w:rFonts w:asciiTheme="minorHAnsi" w:eastAsia="Arial Unicode MS" w:hAnsiTheme="minorHAnsi" w:cstheme="minorHAnsi"/>
                <w:color w:val="000000"/>
              </w:rPr>
              <w:lastRenderedPageBreak/>
              <w:t>იღებენ შპს „ბათუმის რესპუბლიკურ კლინიკურ  საავადმყოფოსა“ და შპს „რუხის რესპუბლიკური საავადმყოფოში“.</w:t>
            </w:r>
          </w:p>
          <w:p w14:paraId="7B127B06" w14:textId="6D7B38F7"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პროგრამის მიზანი 4.2 (პირველადი ჯანდაცვის სერვისების მიმწოდებლების EHR მოდულთან წვდომის უზრუნველყოფა და </w:t>
            </w:r>
            <w:proofErr w:type="spellStart"/>
            <w:r w:rsidRPr="009E729A">
              <w:rPr>
                <w:rFonts w:asciiTheme="minorHAnsi" w:eastAsia="Arial Unicode MS" w:hAnsiTheme="minorHAnsi" w:cstheme="minorHAnsi"/>
              </w:rPr>
              <w:t>პჯდ</w:t>
            </w:r>
            <w:proofErr w:type="spellEnd"/>
            <w:r w:rsidRPr="009E729A">
              <w:rPr>
                <w:rFonts w:asciiTheme="minorHAnsi" w:eastAsia="Arial Unicode MS" w:hAnsiTheme="minorHAnsi" w:cstheme="minorHAnsi"/>
              </w:rPr>
              <w:t xml:space="preserve"> დაწესებულებების 80%-ის ჩართვა EHR სისტემაში) წარმატებით მიმდინარეობს. გრძელდება პირველადი ჯანდაცვის სერვისების მიმწოდებელთა ჩართვა EHR მოდულში. ჩანაწერების ატვირთვა ხდება პირველადი ჯანდაცვის სერვისის მიმწოდებელთა 79%-ის მიერ. </w:t>
            </w:r>
          </w:p>
          <w:p w14:paraId="0F068EA4" w14:textId="532B04EF"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პროგრამის მიზანი 4.3-ის - პირველადი ჯანდაცვის მიმწოდებლების მიერ </w:t>
            </w:r>
            <w:proofErr w:type="spellStart"/>
            <w:r w:rsidRPr="009E729A">
              <w:rPr>
                <w:rFonts w:asciiTheme="minorHAnsi" w:eastAsia="Arial Unicode MS" w:hAnsiTheme="minorHAnsi" w:cstheme="minorHAnsi"/>
              </w:rPr>
              <w:t>ტელემედიცინის</w:t>
            </w:r>
            <w:proofErr w:type="spellEnd"/>
            <w:r w:rsidRPr="009E729A">
              <w:rPr>
                <w:rFonts w:asciiTheme="minorHAnsi" w:eastAsia="Arial Unicode MS" w:hAnsiTheme="minorHAnsi" w:cstheme="minorHAnsi"/>
              </w:rPr>
              <w:t xml:space="preserve"> ფარგლებში კონსულტაციების ხელშეწყობა - უზრუნველსაყოფად, 2024 წლის პირველ კვარტალში განხორციელდა 300-ზე მეტი ონლაინ კონსულტაცია.  </w:t>
            </w:r>
          </w:p>
          <w:p w14:paraId="099AEDFE" w14:textId="1E28E3AC"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ევროკავშირის პროექტის ფარგლებში, ნოემბერში დასრულდა კიდევ 50 სოფლის ამბულატორიისთვის აღჭურვილობის შესყიდვა და ა(ა)იპ საქართველოს სამედიცინო ჰოლდინგისთვის მიწოდება. 2024 წლის I კვარტალში ასევე დასრულდა პროგრამული უზრუნველყოფის შესყიდვა. შერჩეულია 50 სოფლის ამბულატორია და მეორე კვარტლიდან დაიწყება აპარატურისა და პროგრამული მოწყობილობის მონტაჟი და ინსტალაცია.</w:t>
            </w:r>
          </w:p>
        </w:tc>
        <w:tc>
          <w:tcPr>
            <w:tcW w:w="1701" w:type="dxa"/>
            <w:vAlign w:val="center"/>
          </w:tcPr>
          <w:p w14:paraId="17A8D688" w14:textId="20553019"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lastRenderedPageBreak/>
              <w:t xml:space="preserve">ადამიანური კაპიტალის პროგრამის მიზანი 1.2.1; </w:t>
            </w:r>
            <w:r w:rsidRPr="009E729A">
              <w:rPr>
                <w:rFonts w:asciiTheme="minorHAnsi" w:eastAsia="Arial Unicode MS" w:hAnsiTheme="minorHAnsi" w:cstheme="minorHAnsi"/>
              </w:rPr>
              <w:lastRenderedPageBreak/>
              <w:t>1.2.2; 1.3; (პირველი სამიზნე მაჩვენებელი); 2.2 შესრულებულია</w:t>
            </w:r>
          </w:p>
        </w:tc>
        <w:tc>
          <w:tcPr>
            <w:tcW w:w="1984" w:type="dxa"/>
            <w:vAlign w:val="center"/>
          </w:tcPr>
          <w:p w14:paraId="433AEE28" w14:textId="70A1325E"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lastRenderedPageBreak/>
              <w:t xml:space="preserve">საქართველოს ოკუპირებული ტერიტორიებიდან დევნილთა, </w:t>
            </w:r>
            <w:r w:rsidRPr="009E729A">
              <w:rPr>
                <w:rFonts w:asciiTheme="minorHAnsi" w:eastAsia="Arial Unicode MS" w:hAnsiTheme="minorHAnsi" w:cstheme="minorHAnsi"/>
              </w:rPr>
              <w:lastRenderedPageBreak/>
              <w:t>შრომის, ჯანმრთელობისა და სოციალური დაცვის სამინისტრო;</w:t>
            </w:r>
          </w:p>
          <w:p w14:paraId="46CF4AB3" w14:textId="74B4CACD"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 xml:space="preserve">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w:t>
            </w:r>
          </w:p>
          <w:p w14:paraId="19718A86" w14:textId="7738FFA2" w:rsidR="00BB6C85" w:rsidRPr="009E729A" w:rsidRDefault="0096558E">
            <w:pPr>
              <w:spacing w:before="120"/>
              <w:jc w:val="center"/>
              <w:rPr>
                <w:rFonts w:asciiTheme="minorHAnsi" w:eastAsia="Merriweather" w:hAnsiTheme="minorHAnsi" w:cstheme="minorHAnsi"/>
              </w:rPr>
            </w:pPr>
            <w:r w:rsidRPr="009E729A">
              <w:rPr>
                <w:rFonts w:asciiTheme="minorHAnsi" w:eastAsia="Arial Unicode MS" w:hAnsiTheme="minorHAnsi" w:cstheme="minorHAnsi"/>
              </w:rPr>
              <w:t xml:space="preserve"> სსიპ - ჯანმრთელობის ეროვნული სააგენტო; სსიპ - ინფორმაციული ტექნოლოგიების სააგენტო</w:t>
            </w:r>
          </w:p>
        </w:tc>
      </w:tr>
      <w:tr w:rsidR="00BB6C85" w:rsidRPr="009E729A" w14:paraId="2277A3E8" w14:textId="77777777" w:rsidTr="00F514A4">
        <w:tc>
          <w:tcPr>
            <w:tcW w:w="1778" w:type="dxa"/>
            <w:vAlign w:val="center"/>
          </w:tcPr>
          <w:p w14:paraId="1825A186" w14:textId="6518602A"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lastRenderedPageBreak/>
              <w:t>შრომისა და დასაქმების სისტემის რეფორმების პროგრამა (27 05)</w:t>
            </w:r>
          </w:p>
        </w:tc>
        <w:tc>
          <w:tcPr>
            <w:tcW w:w="1843" w:type="dxa"/>
            <w:vAlign w:val="center"/>
          </w:tcPr>
          <w:p w14:paraId="76B24A2C" w14:textId="1E471BAD" w:rsidR="00BB6C85" w:rsidRPr="009E729A" w:rsidRDefault="0096558E">
            <w:pPr>
              <w:pBdr>
                <w:top w:val="nil"/>
                <w:left w:val="nil"/>
                <w:bottom w:val="nil"/>
                <w:right w:val="nil"/>
                <w:between w:val="nil"/>
              </w:pBdr>
              <w:spacing w:before="120"/>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მიზნები N3.1.1 (დასაქმება); </w:t>
            </w:r>
          </w:p>
          <w:p w14:paraId="30D4788A" w14:textId="77777777" w:rsidR="00BB6C85" w:rsidRPr="009E729A" w:rsidRDefault="00BB6C85">
            <w:pPr>
              <w:pBdr>
                <w:top w:val="nil"/>
                <w:left w:val="nil"/>
                <w:bottom w:val="nil"/>
                <w:right w:val="nil"/>
                <w:between w:val="nil"/>
              </w:pBdr>
              <w:spacing w:before="120"/>
              <w:rPr>
                <w:rFonts w:asciiTheme="minorHAnsi" w:eastAsia="Merriweather" w:hAnsiTheme="minorHAnsi" w:cstheme="minorHAnsi"/>
              </w:rPr>
            </w:pPr>
          </w:p>
          <w:p w14:paraId="62211807" w14:textId="7FB5318E" w:rsidR="00BB6C85" w:rsidRPr="009E729A" w:rsidRDefault="0096558E">
            <w:pPr>
              <w:pBdr>
                <w:top w:val="nil"/>
                <w:left w:val="nil"/>
                <w:bottom w:val="nil"/>
                <w:right w:val="nil"/>
                <w:between w:val="nil"/>
              </w:pBdr>
              <w:spacing w:before="120"/>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მიზნები N3.1.2. (დასაქმება); </w:t>
            </w:r>
          </w:p>
          <w:p w14:paraId="2AA3B2D7" w14:textId="6F36E62B" w:rsidR="00BB6C85" w:rsidRPr="009E729A" w:rsidRDefault="0096558E">
            <w:pPr>
              <w:pBdr>
                <w:top w:val="nil"/>
                <w:left w:val="nil"/>
                <w:bottom w:val="nil"/>
                <w:right w:val="nil"/>
                <w:between w:val="nil"/>
              </w:pBdr>
              <w:spacing w:before="120"/>
              <w:rPr>
                <w:rFonts w:asciiTheme="minorHAnsi" w:eastAsia="Merriweather" w:hAnsiTheme="minorHAnsi" w:cstheme="minorHAnsi"/>
              </w:rPr>
            </w:pPr>
            <w:r w:rsidRPr="009E729A">
              <w:rPr>
                <w:rFonts w:asciiTheme="minorHAnsi" w:eastAsia="Arial Unicode MS" w:hAnsiTheme="minorHAnsi" w:cstheme="minorHAnsi"/>
              </w:rPr>
              <w:br/>
            </w:r>
            <w:r w:rsidRPr="009E729A">
              <w:rPr>
                <w:rFonts w:asciiTheme="minorHAnsi" w:eastAsia="Arial Unicode MS" w:hAnsiTheme="minorHAnsi" w:cstheme="minorHAnsi"/>
              </w:rPr>
              <w:br/>
              <w:t xml:space="preserve">ადამიანური კაპიტალის მიზნები N3.2 (დასაქმება); </w:t>
            </w:r>
            <w:r w:rsidRPr="009E729A">
              <w:rPr>
                <w:rFonts w:asciiTheme="minorHAnsi" w:eastAsia="Arial Unicode MS" w:hAnsiTheme="minorHAnsi" w:cstheme="minorHAnsi"/>
              </w:rPr>
              <w:br/>
            </w:r>
          </w:p>
        </w:tc>
        <w:tc>
          <w:tcPr>
            <w:tcW w:w="5953" w:type="dxa"/>
          </w:tcPr>
          <w:p w14:paraId="6510A3F7" w14:textId="13C5DD03"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ადამიანური კაპიტალის პროგრამის მიზანი #3.1.1.-ით გათვალისწინებული გეგმის შესრულების მიზნით,  დასაქმების ხელშეწყობის სახელმწიფო აქტიურად აგრძელებს მუშაობას რეგიონულ სერვის-ცენტრებთან. </w:t>
            </w:r>
          </w:p>
          <w:p w14:paraId="26436ADF" w14:textId="5189168C"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მიზანი 3.1.2-ის ფარგლებში, სოფლად მაცხოვრებლებისთვის, დასაქმების ხელშეწყობის სახელმწიფო სააგენტოს სერვისებსა და პროგრამებზე ხელმისაწვდომობის გაზრდის მიზნით, სააგენტოს მობილური ჯგუფები აგრძელებენ ინტენსიურ შეხვედრებს მუნიციპალიტეტებსა და სოფლებში მცხოვრებ მოსახლეობასთან. </w:t>
            </w:r>
          </w:p>
          <w:p w14:paraId="0367B672" w14:textId="5107AC38"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მიზნის ფარგლებში, სააგენტო, სოფლად მაცხოვრებელს მომსახურებას აწვდის მობილური ჯგუფების და ასევე მუნიციპალურ დონეზე სააგენტოს წარმომადგენლების მეშვეობით. 2024 წლის I კვარტალში 146-მა (ქალი - 125) სოფლად მაცხოვრებელმა მიიღო სააგენტოს მომსახურება, მათ შორის:</w:t>
            </w:r>
          </w:p>
          <w:p w14:paraId="3CCEE731" w14:textId="6CC0EE27" w:rsidR="00BB6C85" w:rsidRPr="009E729A" w:rsidRDefault="0096558E">
            <w:pPr>
              <w:numPr>
                <w:ilvl w:val="0"/>
                <w:numId w:val="2"/>
              </w:numPr>
              <w:pBdr>
                <w:top w:val="nil"/>
                <w:left w:val="nil"/>
                <w:bottom w:val="nil"/>
                <w:right w:val="nil"/>
                <w:between w:val="nil"/>
              </w:pBdr>
              <w:spacing w:before="144"/>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t xml:space="preserve">31 (მათ შორის ქალი - 21) არის სოფლად მცხოვრები სამუშაოს მაძიებელი, რომელმაც </w:t>
            </w:r>
            <w:proofErr w:type="spellStart"/>
            <w:r w:rsidRPr="009E729A">
              <w:rPr>
                <w:rFonts w:asciiTheme="minorHAnsi" w:eastAsia="Arial Unicode MS" w:hAnsiTheme="minorHAnsi" w:cstheme="minorHAnsi"/>
                <w:color w:val="000000"/>
              </w:rPr>
              <w:t>პროაქტიულად</w:t>
            </w:r>
            <w:proofErr w:type="spellEnd"/>
            <w:r w:rsidRPr="009E729A">
              <w:rPr>
                <w:rFonts w:asciiTheme="minorHAnsi" w:eastAsia="Arial Unicode MS" w:hAnsiTheme="minorHAnsi" w:cstheme="minorHAnsi"/>
                <w:color w:val="000000"/>
              </w:rPr>
              <w:t xml:space="preserve"> მიმართა სააგენტოს წარმომადგენლობას და მომსახურება მიიღო მუნიციპალურ დონეზე შემდეგ მუნიციპალიტეტებში: სამტრედია, ხარაგაული, ჩოხატაური, სიღნაღი, ხელვაჩაური.  აღნიშნულ მუნიციპალიტეტებში კონსულტანტები დასაქმებული არიან  სრულ განაკვეთზე, სოციალური მომსახურების სააგენტოს ოფისში და </w:t>
            </w:r>
            <w:r w:rsidRPr="009E729A">
              <w:rPr>
                <w:rFonts w:asciiTheme="minorHAnsi" w:eastAsia="Arial Unicode MS" w:hAnsiTheme="minorHAnsi" w:cstheme="minorHAnsi"/>
                <w:color w:val="000000"/>
              </w:rPr>
              <w:lastRenderedPageBreak/>
              <w:t xml:space="preserve">სამუშაოს მაძიებლებს აწვდის სააგენტოს მომსახურებების სრულ სპექტრს. </w:t>
            </w:r>
          </w:p>
          <w:p w14:paraId="688809FB" w14:textId="0B9F2AD4" w:rsidR="00BB6C85" w:rsidRPr="009E729A" w:rsidRDefault="0096558E">
            <w:pPr>
              <w:numPr>
                <w:ilvl w:val="0"/>
                <w:numId w:val="2"/>
              </w:numPr>
              <w:pBdr>
                <w:top w:val="nil"/>
                <w:left w:val="nil"/>
                <w:bottom w:val="nil"/>
                <w:right w:val="nil"/>
                <w:between w:val="nil"/>
              </w:pBdr>
              <w:spacing w:after="144"/>
              <w:jc w:val="both"/>
              <w:rPr>
                <w:rFonts w:asciiTheme="minorHAnsi" w:eastAsia="Merriweather" w:hAnsiTheme="minorHAnsi" w:cstheme="minorHAnsi"/>
                <w:color w:val="000000"/>
              </w:rPr>
            </w:pPr>
            <w:r w:rsidRPr="009E729A">
              <w:rPr>
                <w:rFonts w:asciiTheme="minorHAnsi" w:eastAsia="Arial Unicode MS" w:hAnsiTheme="minorHAnsi" w:cstheme="minorHAnsi"/>
                <w:color w:val="000000"/>
              </w:rPr>
              <w:t xml:space="preserve">ხოლო 115 (მათ შორის ქალი - 104) პირი არის ის სამუშაოს მაძიებელი, რომლებიც ესწრებოდნენ მობილური ჯგუფის შეხვედრებს და ინდივიდუალური და სხვა სახის კონსულტირება მიიღეს მობილური ჯგუფების მეშვეობით. </w:t>
            </w:r>
          </w:p>
          <w:p w14:paraId="45F3D174" w14:textId="6CE019EE"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რაც შეეხება უშუალოდ მობილური ჯგუფების მუშაობას, აღსანიშნავია, რომ საანგარიშო პერიოდში მობილური ჯგუფების მიერ ჯამში ჩატარებულია 23 შეხვედრა მთელი ქვეყნის მასშტაბით, სადაც მონაწილეობა მიიღო 439 სოფლად მცხოვრებმა სამუშაოს მაძიებელმა, საიდანაც შრომის ბაზრის მართვის საინფორმაციო სისტემაში რეგისტრირებულია 267 სამუშაოს მაძიებელი.</w:t>
            </w:r>
          </w:p>
          <w:p w14:paraId="35B71EDE" w14:textId="3319C776"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ადამიანური კაპიტალის პროგრამის მიზანი #3.2-ის (მოწყვლადი ჯგუფების ჩართვა შრომის ბაზრის აქტიური პოლიტიკის ღონისძიებებში) ფარგლებში 771 მოწყვლად ჯგუფს მიკუთვნებული სამუშაოს მაძიებელი ჩაერთო შრომის ბაზრის აქტიური პოლიტიკის ღონისძიებებში, მათ შორის: ახალგაზრდა - 48</w:t>
            </w:r>
            <w:r w:rsidR="00AC77F2" w:rsidRPr="009E729A">
              <w:rPr>
                <w:rFonts w:asciiTheme="minorHAnsi" w:eastAsia="Arial Unicode MS" w:hAnsiTheme="minorHAnsi" w:cstheme="minorHAnsi"/>
              </w:rPr>
              <w:t>3</w:t>
            </w:r>
            <w:r w:rsidRPr="009E729A">
              <w:rPr>
                <w:rFonts w:asciiTheme="minorHAnsi" w:eastAsia="Arial Unicode MS" w:hAnsiTheme="minorHAnsi" w:cstheme="minorHAnsi"/>
              </w:rPr>
              <w:t xml:space="preserve">, ქალი - 727, დევნილი - 70, </w:t>
            </w:r>
            <w:proofErr w:type="spellStart"/>
            <w:r w:rsidRPr="009E729A">
              <w:rPr>
                <w:rFonts w:asciiTheme="minorHAnsi" w:eastAsia="Arial Unicode MS" w:hAnsiTheme="minorHAnsi" w:cstheme="minorHAnsi"/>
              </w:rPr>
              <w:t>შშმპ</w:t>
            </w:r>
            <w:proofErr w:type="spellEnd"/>
            <w:r w:rsidRPr="009E729A">
              <w:rPr>
                <w:rFonts w:asciiTheme="minorHAnsi" w:eastAsia="Arial Unicode MS" w:hAnsiTheme="minorHAnsi" w:cstheme="minorHAnsi"/>
              </w:rPr>
              <w:t xml:space="preserve"> - 102, სოციალურად დაუცველი - 599.</w:t>
            </w:r>
          </w:p>
          <w:p w14:paraId="4D27E850" w14:textId="77777777" w:rsidR="00BB6C85" w:rsidRPr="009E729A" w:rsidRDefault="00BB6C85">
            <w:pPr>
              <w:spacing w:before="120"/>
              <w:jc w:val="both"/>
              <w:rPr>
                <w:rFonts w:asciiTheme="minorHAnsi" w:eastAsia="Merriweather" w:hAnsiTheme="minorHAnsi" w:cstheme="minorHAnsi"/>
              </w:rPr>
            </w:pPr>
          </w:p>
        </w:tc>
        <w:tc>
          <w:tcPr>
            <w:tcW w:w="1701" w:type="dxa"/>
          </w:tcPr>
          <w:p w14:paraId="0F0831B6" w14:textId="69626C09" w:rsidR="00BB6C85" w:rsidRPr="009E729A" w:rsidRDefault="00F710FE">
            <w:pPr>
              <w:spacing w:before="120"/>
              <w:rPr>
                <w:rFonts w:asciiTheme="minorHAnsi" w:eastAsia="Merriweather" w:hAnsiTheme="minorHAnsi" w:cstheme="minorHAnsi"/>
              </w:rPr>
            </w:pPr>
            <w:r w:rsidRPr="009E729A">
              <w:rPr>
                <w:rFonts w:asciiTheme="minorHAnsi" w:eastAsia="Arial Unicode MS" w:hAnsiTheme="minorHAnsi" w:cstheme="minorHAnsi"/>
              </w:rPr>
              <w:lastRenderedPageBreak/>
              <w:t>მიმდინარეობს მუშაობა ადამიანური კაპიტალის პროგრამის მიზანი 3.1.1-ს და #3.2.-ის მეორე სამიზნე მაჩვენებლის მისაღწევად</w:t>
            </w:r>
            <w:r w:rsidR="009E729A" w:rsidRPr="009E729A">
              <w:rPr>
                <w:rFonts w:asciiTheme="minorHAnsi" w:eastAsia="Arial Unicode MS" w:hAnsiTheme="minorHAnsi" w:cstheme="minorHAnsi"/>
              </w:rPr>
              <w:t>.</w:t>
            </w:r>
          </w:p>
        </w:tc>
        <w:tc>
          <w:tcPr>
            <w:tcW w:w="1984" w:type="dxa"/>
            <w:vAlign w:val="center"/>
          </w:tcPr>
          <w:p w14:paraId="4867D521" w14:textId="022B789D"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52682DCD" w14:textId="77777777" w:rsidR="00BB6C85" w:rsidRPr="009E729A" w:rsidRDefault="00BB6C85">
            <w:pPr>
              <w:pBdr>
                <w:top w:val="nil"/>
                <w:left w:val="nil"/>
                <w:bottom w:val="nil"/>
                <w:right w:val="nil"/>
                <w:between w:val="nil"/>
              </w:pBdr>
              <w:spacing w:before="120"/>
              <w:jc w:val="both"/>
              <w:rPr>
                <w:rFonts w:asciiTheme="minorHAnsi" w:eastAsia="Merriweather" w:hAnsiTheme="minorHAnsi" w:cstheme="minorHAnsi"/>
              </w:rPr>
            </w:pPr>
          </w:p>
          <w:p w14:paraId="01B1F103" w14:textId="778B4039"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სსიპ - დასაქმების ხელშეწყობის სახელმწიფო სააგენტო; </w:t>
            </w:r>
          </w:p>
        </w:tc>
      </w:tr>
      <w:tr w:rsidR="00BB6C85" w:rsidRPr="009E729A" w14:paraId="1622DD2E" w14:textId="77777777" w:rsidTr="00F514A4">
        <w:tc>
          <w:tcPr>
            <w:tcW w:w="1778" w:type="dxa"/>
            <w:tcBorders>
              <w:bottom w:val="single" w:sz="4" w:space="0" w:color="5B9BD5"/>
            </w:tcBorders>
            <w:vAlign w:val="center"/>
          </w:tcPr>
          <w:p w14:paraId="62D7CE61" w14:textId="5E44CA91"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განათლებისა და მეცნიერების სფეროებში სახელმწიფო </w:t>
            </w:r>
            <w:r w:rsidRPr="009E729A">
              <w:rPr>
                <w:rFonts w:asciiTheme="minorHAnsi" w:eastAsia="Arial Unicode MS" w:hAnsiTheme="minorHAnsi" w:cstheme="minorHAnsi"/>
              </w:rPr>
              <w:lastRenderedPageBreak/>
              <w:t>პოლიტიკის შემუშავება და პროგრამების მართვა (32 01)</w:t>
            </w:r>
          </w:p>
        </w:tc>
        <w:tc>
          <w:tcPr>
            <w:tcW w:w="1843" w:type="dxa"/>
            <w:tcBorders>
              <w:bottom w:val="single" w:sz="4" w:space="0" w:color="5B9BD5"/>
            </w:tcBorders>
          </w:tcPr>
          <w:p w14:paraId="0C153A94" w14:textId="5983AB55"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lastRenderedPageBreak/>
              <w:t xml:space="preserve">ადამიანური კაპიტალის მიზნები N2.1.1 (განათლება); </w:t>
            </w:r>
          </w:p>
          <w:p w14:paraId="2575035A" w14:textId="77777777" w:rsidR="00BB6C85" w:rsidRPr="009E729A" w:rsidRDefault="00BB6C85">
            <w:pPr>
              <w:pBdr>
                <w:top w:val="nil"/>
                <w:left w:val="nil"/>
                <w:bottom w:val="nil"/>
                <w:right w:val="nil"/>
                <w:between w:val="nil"/>
              </w:pBdr>
              <w:spacing w:before="120"/>
              <w:jc w:val="both"/>
              <w:rPr>
                <w:rFonts w:asciiTheme="minorHAnsi" w:eastAsia="Merriweather" w:hAnsiTheme="minorHAnsi" w:cstheme="minorHAnsi"/>
              </w:rPr>
            </w:pPr>
          </w:p>
          <w:p w14:paraId="150E6765" w14:textId="54D121BF"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ადამიანური კაპიტალის მიზნები N2.1.2 (განათლება);</w:t>
            </w:r>
          </w:p>
          <w:p w14:paraId="64A13D0B" w14:textId="77777777" w:rsidR="00BB6C85" w:rsidRPr="009E729A" w:rsidRDefault="00BB6C85">
            <w:pPr>
              <w:pBdr>
                <w:top w:val="nil"/>
                <w:left w:val="nil"/>
                <w:bottom w:val="nil"/>
                <w:right w:val="nil"/>
                <w:between w:val="nil"/>
              </w:pBdr>
              <w:spacing w:before="120"/>
              <w:jc w:val="both"/>
              <w:rPr>
                <w:rFonts w:asciiTheme="minorHAnsi" w:eastAsia="Merriweather" w:hAnsiTheme="minorHAnsi" w:cstheme="minorHAnsi"/>
              </w:rPr>
            </w:pPr>
          </w:p>
          <w:p w14:paraId="18AFC769" w14:textId="648038B4" w:rsidR="00BB6C85" w:rsidRPr="009E729A" w:rsidRDefault="0096558E">
            <w:pPr>
              <w:spacing w:before="120"/>
              <w:rPr>
                <w:rFonts w:asciiTheme="minorHAnsi" w:eastAsia="Merriweather" w:hAnsiTheme="minorHAnsi" w:cstheme="minorHAnsi"/>
              </w:rPr>
            </w:pPr>
            <w:r w:rsidRPr="009E729A">
              <w:rPr>
                <w:rFonts w:asciiTheme="minorHAnsi" w:eastAsia="Arial Unicode MS" w:hAnsiTheme="minorHAnsi" w:cstheme="minorHAnsi"/>
              </w:rPr>
              <w:t>ადამიანური კაპიტალის მიზნები N2.1.6 (განათლება);</w:t>
            </w:r>
          </w:p>
        </w:tc>
        <w:tc>
          <w:tcPr>
            <w:tcW w:w="5953" w:type="dxa"/>
            <w:tcBorders>
              <w:bottom w:val="single" w:sz="4" w:space="0" w:color="5B9BD5"/>
            </w:tcBorders>
          </w:tcPr>
          <w:p w14:paraId="2A81B6A7" w14:textId="44CFCD58"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bookmarkStart w:id="0" w:name="_heading=h.gjdgxs" w:colFirst="0" w:colLast="0"/>
            <w:bookmarkEnd w:id="0"/>
            <w:r w:rsidRPr="009E729A">
              <w:rPr>
                <w:rFonts w:asciiTheme="minorHAnsi" w:eastAsia="Arial Unicode MS" w:hAnsiTheme="minorHAnsi" w:cstheme="minorHAnsi"/>
              </w:rPr>
              <w:lastRenderedPageBreak/>
              <w:t>ადამიანური კაპიტალის პროგრამის მიზანი 2.1.1 შესრულებულია.</w:t>
            </w:r>
          </w:p>
          <w:p w14:paraId="7F848A81" w14:textId="47AB8170"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w:t>
            </w:r>
            <w:r w:rsidRPr="009E729A">
              <w:rPr>
                <w:rFonts w:asciiTheme="minorHAnsi" w:eastAsia="Arial Unicode MS" w:hAnsiTheme="minorHAnsi" w:cstheme="minorHAnsi"/>
              </w:rPr>
              <w:tab/>
              <w:t xml:space="preserve">ადამიანური კაპიტალის პროგრამის მიზანი 2.1.2-ის შესრულების მიზნით, დაინტერესებული მხარეების </w:t>
            </w:r>
            <w:r w:rsidRPr="009E729A">
              <w:rPr>
                <w:rFonts w:asciiTheme="minorHAnsi" w:eastAsia="Arial Unicode MS" w:hAnsiTheme="minorHAnsi" w:cstheme="minorHAnsi"/>
              </w:rPr>
              <w:lastRenderedPageBreak/>
              <w:t xml:space="preserve">ჩართულობით შეირჩა საჯარო სკოლები, რომელიც 2024 წელს გაივლიან ავტორიზაციას. აღნიშნული სკოლებისათვის შედგა გეგმა-გრაფიკი, რომლის მიხედვითაც მიიღებენ მხარდაჭერას ახალი სტანდარტების შესაბამისად დაწყებული რეალური ადმინისტრაციული წარმოებების მიზნებისათვის განაცხადის წარმოდგენის (თვითშეფასების ნაწილში) და ავტორიზაციის პროცესში (შესაბამისობების გეგმების შემუშავება). ამ მიზნით, შეირჩნენ და გადამზადნენ მხარდაჭერისა და თვითშეფასების სპეციალისტები, რომლებიც ინდივიდუალურ მხარდაჭერას უწევენ საჯარო სკოლების ავტორიზაციის მომზადების პროცესში. ამ ეტაპზე მხარდაჭერა გაწეულია 40-მდე საჯარო სკოლისათვის და მზად არიან სსიპ - განათლების ხარისხის განვითარების ეროვნულ ცენტრის </w:t>
            </w:r>
            <w:proofErr w:type="spellStart"/>
            <w:r w:rsidRPr="009E729A">
              <w:rPr>
                <w:rFonts w:asciiTheme="minorHAnsi" w:eastAsia="Arial Unicode MS" w:hAnsiTheme="minorHAnsi" w:cstheme="minorHAnsi"/>
              </w:rPr>
              <w:t>საავტორიზაციო</w:t>
            </w:r>
            <w:proofErr w:type="spellEnd"/>
            <w:r w:rsidRPr="009E729A">
              <w:rPr>
                <w:rFonts w:asciiTheme="minorHAnsi" w:eastAsia="Arial Unicode MS" w:hAnsiTheme="minorHAnsi" w:cstheme="minorHAnsi"/>
              </w:rPr>
              <w:t xml:space="preserve"> განაცხადის წარსადგენად; </w:t>
            </w:r>
          </w:p>
          <w:p w14:paraId="1AC27DF6" w14:textId="72A83655"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w:t>
            </w:r>
            <w:r w:rsidRPr="009E729A">
              <w:rPr>
                <w:rFonts w:asciiTheme="minorHAnsi" w:eastAsia="Arial Unicode MS" w:hAnsiTheme="minorHAnsi" w:cstheme="minorHAnsi"/>
              </w:rPr>
              <w:tab/>
              <w:t xml:space="preserve">შიდა  და გარე ხარისხის უზრუნველყოფის შესაძლებლობების გაძლიერების მიზნით, შემუშავდა ურთიერთთანამშრომლობის მემორანდუმის სამუშაო ვერსია, გაიმართა გაცნობითი შეხვედრები რესურსცენტრებისა და საჯარო სკოლების წარმომადგენლებთან.  </w:t>
            </w:r>
          </w:p>
          <w:p w14:paraId="32670D07" w14:textId="0D7A395B"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w:t>
            </w:r>
            <w:r w:rsidRPr="009E729A">
              <w:rPr>
                <w:rFonts w:asciiTheme="minorHAnsi" w:eastAsia="Arial Unicode MS" w:hAnsiTheme="minorHAnsi" w:cstheme="minorHAnsi"/>
              </w:rPr>
              <w:tab/>
              <w:t xml:space="preserve">შიდა  ხარისხის უზრუნველყოფის შესაძლებლობების გაძლიერების მიზნით მიმდინარეობს აქტივობები 360°-იანი თვითშეფასების პლატფორმის პილოტირების მიზნით. კერძოდ, დაინტერესებული მხარეების ჩართულობით განხორციელდა თვითშეფასების კითხვარის რევიზია, კითხვარი ჩამოყალიბდა საბოლოო </w:t>
            </w:r>
            <w:r w:rsidRPr="009E729A">
              <w:rPr>
                <w:rFonts w:asciiTheme="minorHAnsi" w:eastAsia="Arial Unicode MS" w:hAnsiTheme="minorHAnsi" w:cstheme="minorHAnsi"/>
              </w:rPr>
              <w:lastRenderedPageBreak/>
              <w:t xml:space="preserve">სახით და </w:t>
            </w:r>
            <w:proofErr w:type="spellStart"/>
            <w:r w:rsidRPr="009E729A">
              <w:rPr>
                <w:rFonts w:asciiTheme="minorHAnsi" w:eastAsia="Arial Unicode MS" w:hAnsiTheme="minorHAnsi" w:cstheme="minorHAnsi"/>
              </w:rPr>
              <w:t>ინტეგრირდა</w:t>
            </w:r>
            <w:proofErr w:type="spellEnd"/>
            <w:r w:rsidRPr="009E729A">
              <w:rPr>
                <w:rFonts w:asciiTheme="minorHAnsi" w:eastAsia="Arial Unicode MS" w:hAnsiTheme="minorHAnsi" w:cstheme="minorHAnsi"/>
              </w:rPr>
              <w:t xml:space="preserve"> თვითშეფასების პლატფორმაზე. შეირჩნენ და გადამზადდნენ თვითშეფასების პილოტირების მხარდაჭერის სპეციალისტები და 2023 წელს ავტორიზებული 47 საჯარო სკოლა, რომლებიც ჩაერთვებიან პილოტირების პროცესში;  </w:t>
            </w:r>
          </w:p>
          <w:p w14:paraId="366B8409" w14:textId="416D2481"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w:t>
            </w:r>
            <w:r w:rsidRPr="009E729A">
              <w:rPr>
                <w:rFonts w:asciiTheme="minorHAnsi" w:eastAsia="Arial Unicode MS" w:hAnsiTheme="minorHAnsi" w:cstheme="minorHAnsi"/>
              </w:rPr>
              <w:tab/>
              <w:t>ხარისხის უზრუნველყოფის ახალი ჩარჩოს დანერგვის პროცესში ჩართული მხარეების შესაძლებლობების გაძლიერების მიმართულებით გაიმართა სამუშაო და გაცნობითი შეხვედრები საგანმანათლებლო რესურსცენტრების წარმომადგენლებთან, ავტორიზაციის საბჭოსთან და ზოგადსაგანმანათლებლო დაწესებულებების ავტორიზაციის ექსპერტებთან;</w:t>
            </w:r>
          </w:p>
          <w:p w14:paraId="55B5137A" w14:textId="04E9743D"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w:t>
            </w:r>
            <w:r w:rsidRPr="009E729A">
              <w:rPr>
                <w:rFonts w:asciiTheme="minorHAnsi" w:eastAsia="Arial Unicode MS" w:hAnsiTheme="minorHAnsi" w:cstheme="minorHAnsi"/>
              </w:rPr>
              <w:tab/>
              <w:t xml:space="preserve">დასრულდა 2023 წელს განხორციელებული ზოგადსაგანმანათლებლო დაწესებულებების ავტორიზაციის შედეგების ანალიზი და </w:t>
            </w:r>
            <w:proofErr w:type="spellStart"/>
            <w:r w:rsidRPr="009E729A">
              <w:rPr>
                <w:rFonts w:asciiTheme="minorHAnsi" w:eastAsia="Arial Unicode MS" w:hAnsiTheme="minorHAnsi" w:cstheme="minorHAnsi"/>
              </w:rPr>
              <w:t>იდენტიფიცირდა</w:t>
            </w:r>
            <w:proofErr w:type="spellEnd"/>
            <w:r w:rsidRPr="009E729A">
              <w:rPr>
                <w:rFonts w:asciiTheme="minorHAnsi" w:eastAsia="Arial Unicode MS" w:hAnsiTheme="minorHAnsi" w:cstheme="minorHAnsi"/>
              </w:rPr>
              <w:t xml:space="preserve"> ძირითადი მიმართულებები საჯარო სკოლების მხარდაჭერის მიზნით. აღნიშნული მიმართულებები და 2023 წელს ავტორიზებული საჯარო სკოლების ინდივიდუალური საჭიროებები (ექსპერტთა ჯგუფის მიერ შემუშავებული რეკომენდაციები) გაზიარდა კოორდინაციის პლატფორმაზე; </w:t>
            </w:r>
          </w:p>
          <w:p w14:paraId="1EB910BB" w14:textId="68A0C0C0"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w:t>
            </w:r>
            <w:r w:rsidRPr="009E729A">
              <w:rPr>
                <w:rFonts w:asciiTheme="minorHAnsi" w:eastAsia="Arial Unicode MS" w:hAnsiTheme="minorHAnsi" w:cstheme="minorHAnsi"/>
              </w:rPr>
              <w:tab/>
              <w:t xml:space="preserve">შეირჩა და მომზადდა 10 ანალიტიკოსი, რომლებმაც წინასწარ შემუშავებული გეგმა-გრაფიკის მიხედვით დაიწყეს დაწესებულებების </w:t>
            </w:r>
            <w:proofErr w:type="spellStart"/>
            <w:r w:rsidRPr="009E729A">
              <w:rPr>
                <w:rFonts w:asciiTheme="minorHAnsi" w:eastAsia="Arial Unicode MS" w:hAnsiTheme="minorHAnsi" w:cstheme="minorHAnsi"/>
              </w:rPr>
              <w:t>თვითშეფასებების</w:t>
            </w:r>
            <w:proofErr w:type="spellEnd"/>
            <w:r w:rsidRPr="009E729A">
              <w:rPr>
                <w:rFonts w:asciiTheme="minorHAnsi" w:eastAsia="Arial Unicode MS" w:hAnsiTheme="minorHAnsi" w:cstheme="minorHAnsi"/>
              </w:rPr>
              <w:t xml:space="preserve"> ანალიზი. ამ ეტაპისთვის დასრულებულია 322 ბაღის თვითშეფასების ანალიზი, მიმდინარეობს მუშაობა 449 </w:t>
            </w:r>
            <w:r w:rsidRPr="009E729A">
              <w:rPr>
                <w:rFonts w:asciiTheme="minorHAnsi" w:eastAsia="Arial Unicode MS" w:hAnsiTheme="minorHAnsi" w:cstheme="minorHAnsi"/>
              </w:rPr>
              <w:lastRenderedPageBreak/>
              <w:t>თვითშეფასების ანალიზზე. ანალიტიკის შედეგებზე დაყრდნობით მომზად</w:t>
            </w:r>
            <w:r w:rsidR="00AB7087" w:rsidRPr="009E729A">
              <w:rPr>
                <w:rFonts w:asciiTheme="minorHAnsi" w:eastAsia="Arial Unicode MS" w:hAnsiTheme="minorHAnsi" w:cstheme="minorHAnsi"/>
              </w:rPr>
              <w:t>დ</w:t>
            </w:r>
            <w:r w:rsidRPr="009E729A">
              <w:rPr>
                <w:rFonts w:asciiTheme="minorHAnsi" w:eastAsia="Arial Unicode MS" w:hAnsiTheme="minorHAnsi" w:cstheme="minorHAnsi"/>
              </w:rPr>
              <w:t xml:space="preserve">ება დაწესებულებების ავტორიზაციის განრიგის პროექტი; </w:t>
            </w:r>
          </w:p>
          <w:p w14:paraId="3CC38E81" w14:textId="37A1F536"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w:t>
            </w:r>
            <w:r w:rsidRPr="009E729A">
              <w:rPr>
                <w:rFonts w:asciiTheme="minorHAnsi" w:eastAsia="Arial Unicode MS" w:hAnsiTheme="minorHAnsi" w:cstheme="minorHAnsi"/>
              </w:rPr>
              <w:tab/>
              <w:t xml:space="preserve">მომზადდა დაწესებულებების მხარდაჭერის კონცეფცია. შეირჩა და გადამზადდა 10 მხარდაჭერის სპეციალისტი, რომლებიც დაწესებულებებს უტარებენ სამუშაო შეხვედრებს/ტრენინგებს ავტორიზაციის I სტანდარტთან დაკავშირებით. მომზადდა „დაწესებულების ხარისხის უზრუნველყოფის შიდა მექანიზმების ასამოქმედებლად მეთოდოლოგიური პაკეტის მომზადების კონცეფცია“, რომლის საფუძველზეც მომზადდა 3 მარეგულირებელი წესის პროექტი (სტრატეგიული დაგეგმვის, მონიტორინგისა და შეფასების წესი, ბავშვების ზღვრული რაოდენობის განსაზღვრის წესი, საკომუნიკაციო გეგმის შედგენის წესი) და მუშაობა მიმდინარეობს სამ მარეგულირებელ დოკუმენტზე (სანიტარია-ჰიგიენის უზრუნველყოფის მექანიზმი, ბავშვზე ძალადობის ეჭვის შემთხვევაში მოქმედებისთვის მეთოდოლოგიური დოკუმენტი, </w:t>
            </w:r>
            <w:proofErr w:type="spellStart"/>
            <w:r w:rsidRPr="009E729A">
              <w:rPr>
                <w:rFonts w:asciiTheme="minorHAnsi" w:eastAsia="Arial Unicode MS" w:hAnsiTheme="minorHAnsi" w:cstheme="minorHAnsi"/>
              </w:rPr>
              <w:t>კურიკულუმის</w:t>
            </w:r>
            <w:proofErr w:type="spellEnd"/>
            <w:r w:rsidRPr="009E729A">
              <w:rPr>
                <w:rFonts w:asciiTheme="minorHAnsi" w:eastAsia="Arial Unicode MS" w:hAnsiTheme="minorHAnsi" w:cstheme="minorHAnsi"/>
              </w:rPr>
              <w:t xml:space="preserve"> შერჩევის/შექმნის, გაზიარების, შეფასებისა და განვითარების მეთოდოლოგიური დოკუმენტი).</w:t>
            </w:r>
          </w:p>
        </w:tc>
        <w:tc>
          <w:tcPr>
            <w:tcW w:w="1701" w:type="dxa"/>
            <w:tcBorders>
              <w:bottom w:val="single" w:sz="4" w:space="0" w:color="5B9BD5"/>
            </w:tcBorders>
          </w:tcPr>
          <w:p w14:paraId="353ECA06" w14:textId="6B1083E8" w:rsidR="00BB6C85" w:rsidRPr="009E729A" w:rsidRDefault="0096558E">
            <w:pPr>
              <w:spacing w:before="120"/>
              <w:rPr>
                <w:rFonts w:asciiTheme="minorHAnsi" w:eastAsia="Merriweather" w:hAnsiTheme="minorHAnsi" w:cstheme="minorHAnsi"/>
              </w:rPr>
            </w:pPr>
            <w:r w:rsidRPr="009E729A">
              <w:rPr>
                <w:rFonts w:asciiTheme="minorHAnsi" w:eastAsia="Arial Unicode MS" w:hAnsiTheme="minorHAnsi" w:cstheme="minorHAnsi"/>
              </w:rPr>
              <w:lastRenderedPageBreak/>
              <w:t xml:space="preserve">ადამიანური კაპიტალის პროგრამის მიზანი 2.1.1 </w:t>
            </w:r>
            <w:r w:rsidRPr="009E729A">
              <w:rPr>
                <w:rFonts w:asciiTheme="minorHAnsi" w:eastAsia="Arial Unicode MS" w:hAnsiTheme="minorHAnsi" w:cstheme="minorHAnsi"/>
              </w:rPr>
              <w:lastRenderedPageBreak/>
              <w:t>შესრულებულია;</w:t>
            </w:r>
          </w:p>
          <w:p w14:paraId="44D915E1" w14:textId="77777777" w:rsidR="00BB6C85" w:rsidRPr="009E729A" w:rsidRDefault="00BB6C85">
            <w:pPr>
              <w:spacing w:before="120"/>
              <w:rPr>
                <w:rFonts w:asciiTheme="minorHAnsi" w:eastAsia="Merriweather" w:hAnsiTheme="minorHAnsi" w:cstheme="minorHAnsi"/>
              </w:rPr>
            </w:pPr>
          </w:p>
          <w:p w14:paraId="57294070" w14:textId="150E7361" w:rsidR="00BB6C85" w:rsidRPr="009E729A" w:rsidRDefault="0096558E">
            <w:pPr>
              <w:spacing w:before="120"/>
              <w:rPr>
                <w:rFonts w:asciiTheme="minorHAnsi" w:eastAsia="Merriweather" w:hAnsiTheme="minorHAnsi" w:cstheme="minorHAnsi"/>
              </w:rPr>
            </w:pPr>
            <w:r w:rsidRPr="009E729A">
              <w:rPr>
                <w:rFonts w:asciiTheme="minorHAnsi" w:eastAsia="Arial Unicode MS" w:hAnsiTheme="minorHAnsi" w:cstheme="minorHAnsi"/>
              </w:rPr>
              <w:t>მიმდინარეობს მუშაობა მიზანი 2.1.2; 2.1.6 შესრულების მიზნით;</w:t>
            </w:r>
          </w:p>
        </w:tc>
        <w:tc>
          <w:tcPr>
            <w:tcW w:w="1984" w:type="dxa"/>
            <w:tcBorders>
              <w:bottom w:val="single" w:sz="4" w:space="0" w:color="5B9BD5"/>
            </w:tcBorders>
            <w:vAlign w:val="center"/>
          </w:tcPr>
          <w:p w14:paraId="6499F183" w14:textId="59AFBE0E"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lastRenderedPageBreak/>
              <w:t xml:space="preserve">სსიპ - განათლების ხარისხის განვითარების </w:t>
            </w:r>
            <w:r w:rsidRPr="009E729A">
              <w:rPr>
                <w:rFonts w:asciiTheme="minorHAnsi" w:eastAsia="Arial Unicode MS" w:hAnsiTheme="minorHAnsi" w:cstheme="minorHAnsi"/>
              </w:rPr>
              <w:lastRenderedPageBreak/>
              <w:t xml:space="preserve">ეროვნული ცენტრი; </w:t>
            </w:r>
          </w:p>
          <w:p w14:paraId="00D30CDB" w14:textId="77777777" w:rsidR="00BB6C85" w:rsidRPr="009E729A" w:rsidRDefault="00BB6C85">
            <w:pPr>
              <w:pBdr>
                <w:top w:val="nil"/>
                <w:left w:val="nil"/>
                <w:bottom w:val="nil"/>
                <w:right w:val="nil"/>
                <w:between w:val="nil"/>
              </w:pBdr>
              <w:spacing w:before="120"/>
              <w:jc w:val="both"/>
              <w:rPr>
                <w:rFonts w:asciiTheme="minorHAnsi" w:eastAsia="Merriweather" w:hAnsiTheme="minorHAnsi" w:cstheme="minorHAnsi"/>
              </w:rPr>
            </w:pPr>
          </w:p>
          <w:p w14:paraId="3BA0CE01" w14:textId="0AC92E6E"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საქართველოს განათლებისა და მეცნიერების სამინისტრო; 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w:t>
            </w:r>
          </w:p>
          <w:p w14:paraId="230BC8CB" w14:textId="77777777" w:rsidR="00BB6C85" w:rsidRPr="009E729A" w:rsidRDefault="00BB6C85">
            <w:pPr>
              <w:pBdr>
                <w:top w:val="nil"/>
                <w:left w:val="nil"/>
                <w:bottom w:val="nil"/>
                <w:right w:val="nil"/>
                <w:between w:val="nil"/>
              </w:pBdr>
              <w:spacing w:before="120"/>
              <w:jc w:val="both"/>
              <w:rPr>
                <w:rFonts w:asciiTheme="minorHAnsi" w:eastAsia="Merriweather" w:hAnsiTheme="minorHAnsi" w:cstheme="minorHAnsi"/>
              </w:rPr>
            </w:pPr>
          </w:p>
        </w:tc>
      </w:tr>
      <w:tr w:rsidR="00BB6C85" w:rsidRPr="009E729A" w14:paraId="26119E66" w14:textId="77777777" w:rsidTr="00F514A4">
        <w:tc>
          <w:tcPr>
            <w:tcW w:w="1778" w:type="dxa"/>
            <w:tcBorders>
              <w:top w:val="single" w:sz="4" w:space="0" w:color="5B9BD5"/>
              <w:left w:val="single" w:sz="4" w:space="0" w:color="5B9BD5"/>
              <w:bottom w:val="single" w:sz="4" w:space="0" w:color="5B9BD5"/>
              <w:right w:val="single" w:sz="4" w:space="0" w:color="5B9BD5"/>
            </w:tcBorders>
          </w:tcPr>
          <w:p w14:paraId="528BE17C" w14:textId="77777777" w:rsidR="00BB6C85" w:rsidRPr="009E729A" w:rsidRDefault="00BB6C85">
            <w:pPr>
              <w:pBdr>
                <w:top w:val="nil"/>
                <w:left w:val="nil"/>
                <w:bottom w:val="nil"/>
                <w:right w:val="nil"/>
                <w:between w:val="nil"/>
              </w:pBdr>
              <w:spacing w:before="120"/>
              <w:jc w:val="both"/>
              <w:rPr>
                <w:rFonts w:asciiTheme="minorHAnsi" w:eastAsia="Merriweather" w:hAnsiTheme="minorHAnsi" w:cstheme="minorHAnsi"/>
              </w:rPr>
            </w:pPr>
          </w:p>
          <w:p w14:paraId="5B563F97" w14:textId="77777777" w:rsidR="00BB6C85" w:rsidRPr="009E729A" w:rsidRDefault="00BB6C85">
            <w:pPr>
              <w:pBdr>
                <w:top w:val="nil"/>
                <w:left w:val="nil"/>
                <w:bottom w:val="nil"/>
                <w:right w:val="nil"/>
                <w:between w:val="nil"/>
              </w:pBdr>
              <w:spacing w:before="120"/>
              <w:jc w:val="both"/>
              <w:rPr>
                <w:rFonts w:asciiTheme="minorHAnsi" w:eastAsia="Merriweather" w:hAnsiTheme="minorHAnsi" w:cstheme="minorHAnsi"/>
              </w:rPr>
            </w:pPr>
          </w:p>
          <w:p w14:paraId="16D27320" w14:textId="2C79E8E9"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განათლებისა და მეცნიერების სფეროებში </w:t>
            </w:r>
            <w:r w:rsidRPr="009E729A">
              <w:rPr>
                <w:rFonts w:asciiTheme="minorHAnsi" w:eastAsia="Arial Unicode MS" w:hAnsiTheme="minorHAnsi" w:cstheme="minorHAnsi"/>
              </w:rPr>
              <w:lastRenderedPageBreak/>
              <w:t>სახელმწიფო პოლიტიკის შემუშავება და პროგრამების მართვა (32 01)</w:t>
            </w:r>
          </w:p>
        </w:tc>
        <w:tc>
          <w:tcPr>
            <w:tcW w:w="1843" w:type="dxa"/>
            <w:tcBorders>
              <w:top w:val="single" w:sz="4" w:space="0" w:color="5B9BD5"/>
              <w:left w:val="single" w:sz="4" w:space="0" w:color="5B9BD5"/>
              <w:bottom w:val="single" w:sz="4" w:space="0" w:color="5B9BD5"/>
              <w:right w:val="single" w:sz="4" w:space="0" w:color="5B9BD5"/>
            </w:tcBorders>
          </w:tcPr>
          <w:p w14:paraId="2297625A" w14:textId="5CC9FCAA"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lastRenderedPageBreak/>
              <w:t>ადამიანური კაპიტალის მიზნები N2.1.3 (განათლება);</w:t>
            </w:r>
          </w:p>
          <w:p w14:paraId="24A4D45D" w14:textId="77777777" w:rsidR="00BB6C85" w:rsidRPr="009E729A" w:rsidRDefault="00BB6C85">
            <w:pPr>
              <w:spacing w:before="120"/>
              <w:jc w:val="both"/>
              <w:rPr>
                <w:rFonts w:asciiTheme="minorHAnsi" w:eastAsia="Merriweather" w:hAnsiTheme="minorHAnsi" w:cstheme="minorHAnsi"/>
              </w:rPr>
            </w:pPr>
          </w:p>
          <w:p w14:paraId="6273BA11" w14:textId="77777777" w:rsidR="00BB6C85" w:rsidRPr="009E729A" w:rsidRDefault="00BB6C85">
            <w:pPr>
              <w:spacing w:before="120"/>
              <w:jc w:val="both"/>
              <w:rPr>
                <w:rFonts w:asciiTheme="minorHAnsi" w:eastAsia="Merriweather" w:hAnsiTheme="minorHAnsi" w:cstheme="minorHAnsi"/>
              </w:rPr>
            </w:pPr>
          </w:p>
          <w:p w14:paraId="0CB6068E" w14:textId="77777777" w:rsidR="00BB6C85" w:rsidRPr="009E729A" w:rsidRDefault="00BB6C85">
            <w:pPr>
              <w:spacing w:before="120"/>
              <w:jc w:val="both"/>
              <w:rPr>
                <w:rFonts w:asciiTheme="minorHAnsi" w:eastAsia="Merriweather" w:hAnsiTheme="minorHAnsi" w:cstheme="minorHAnsi"/>
              </w:rPr>
            </w:pPr>
          </w:p>
          <w:p w14:paraId="3E262A09" w14:textId="77777777" w:rsidR="00BB6C85" w:rsidRPr="009E729A" w:rsidRDefault="00BB6C85">
            <w:pPr>
              <w:spacing w:before="120"/>
              <w:jc w:val="both"/>
              <w:rPr>
                <w:rFonts w:asciiTheme="minorHAnsi" w:eastAsia="Merriweather" w:hAnsiTheme="minorHAnsi" w:cstheme="minorHAnsi"/>
              </w:rPr>
            </w:pPr>
          </w:p>
          <w:p w14:paraId="20109B8D" w14:textId="77777777" w:rsidR="00BB6C85" w:rsidRPr="009E729A" w:rsidRDefault="00BB6C85">
            <w:pPr>
              <w:spacing w:before="120"/>
              <w:jc w:val="both"/>
              <w:rPr>
                <w:rFonts w:asciiTheme="minorHAnsi" w:eastAsia="Merriweather" w:hAnsiTheme="minorHAnsi" w:cstheme="minorHAnsi"/>
              </w:rPr>
            </w:pPr>
          </w:p>
          <w:p w14:paraId="7EFDC20B" w14:textId="2F67D70F"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ადამიანური კაპიტალის მიზნები N4.1 (განათლება);</w:t>
            </w:r>
          </w:p>
          <w:p w14:paraId="680A12B6" w14:textId="77777777" w:rsidR="00BB6C85" w:rsidRPr="009E729A" w:rsidRDefault="00BB6C85">
            <w:pPr>
              <w:spacing w:before="120"/>
              <w:jc w:val="both"/>
              <w:rPr>
                <w:rFonts w:asciiTheme="minorHAnsi" w:eastAsia="Merriweather" w:hAnsiTheme="minorHAnsi" w:cstheme="minorHAnsi"/>
              </w:rPr>
            </w:pPr>
          </w:p>
          <w:p w14:paraId="657CAD8D" w14:textId="77777777" w:rsidR="00BB6C85" w:rsidRPr="009E729A" w:rsidRDefault="00BB6C85">
            <w:pPr>
              <w:pBdr>
                <w:top w:val="nil"/>
                <w:left w:val="nil"/>
                <w:bottom w:val="nil"/>
                <w:right w:val="nil"/>
                <w:between w:val="nil"/>
              </w:pBdr>
              <w:spacing w:before="120"/>
              <w:jc w:val="both"/>
              <w:rPr>
                <w:rFonts w:asciiTheme="minorHAnsi" w:eastAsia="Merriweather" w:hAnsiTheme="minorHAnsi" w:cstheme="minorHAnsi"/>
              </w:rPr>
            </w:pPr>
          </w:p>
        </w:tc>
        <w:tc>
          <w:tcPr>
            <w:tcW w:w="5953" w:type="dxa"/>
            <w:tcBorders>
              <w:top w:val="single" w:sz="4" w:space="0" w:color="5B9BD5"/>
              <w:left w:val="single" w:sz="4" w:space="0" w:color="5B9BD5"/>
              <w:bottom w:val="single" w:sz="4" w:space="0" w:color="5B9BD5"/>
              <w:right w:val="single" w:sz="4" w:space="0" w:color="5B9BD5"/>
            </w:tcBorders>
          </w:tcPr>
          <w:p w14:paraId="65A1FF31" w14:textId="6C32FF0C"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lastRenderedPageBreak/>
              <w:t>განათლების თანაბარი ხელმისაწვდომობის პრინციპის (</w:t>
            </w:r>
            <w:proofErr w:type="spellStart"/>
            <w:r w:rsidRPr="009E729A">
              <w:rPr>
                <w:rFonts w:asciiTheme="minorHAnsi" w:eastAsia="Arial Unicode MS" w:hAnsiTheme="minorHAnsi" w:cstheme="minorHAnsi"/>
              </w:rPr>
              <w:t>ესგ</w:t>
            </w:r>
            <w:proofErr w:type="spellEnd"/>
            <w:r w:rsidRPr="009E729A">
              <w:rPr>
                <w:rFonts w:asciiTheme="minorHAnsi" w:eastAsia="Arial Unicode MS" w:hAnsiTheme="minorHAnsi" w:cstheme="minorHAnsi"/>
              </w:rPr>
              <w:t xml:space="preserve">) შესაბამისად მეთოდიკური ორიენტირების სახით რეგიონალურ გამოწვევებსა და თავისებურებებზე მორგებული  სწავლა-სწავლების ინკლუზიური პრინციპების რეალიზების ფორმები და საშუალებები  გაზიარდა სასკოლო საზოგადოებასთან. სკოლები ასევე </w:t>
            </w:r>
            <w:r w:rsidRPr="009E729A">
              <w:rPr>
                <w:rFonts w:asciiTheme="minorHAnsi" w:eastAsia="Arial Unicode MS" w:hAnsiTheme="minorHAnsi" w:cstheme="minorHAnsi"/>
              </w:rPr>
              <w:lastRenderedPageBreak/>
              <w:t xml:space="preserve">უზრუნველყოფილი იყვნენ მათი სასკოლო </w:t>
            </w:r>
            <w:proofErr w:type="spellStart"/>
            <w:r w:rsidRPr="009E729A">
              <w:rPr>
                <w:rFonts w:asciiTheme="minorHAnsi" w:eastAsia="Arial Unicode MS" w:hAnsiTheme="minorHAnsi" w:cstheme="minorHAnsi"/>
              </w:rPr>
              <w:t>კურიკულუმში</w:t>
            </w:r>
            <w:proofErr w:type="spellEnd"/>
            <w:r w:rsidRPr="009E729A">
              <w:rPr>
                <w:rFonts w:asciiTheme="minorHAnsi" w:eastAsia="Arial Unicode MS" w:hAnsiTheme="minorHAnsi" w:cstheme="minorHAnsi"/>
              </w:rPr>
              <w:t xml:space="preserve"> ასახვის პროცესში </w:t>
            </w:r>
            <w:proofErr w:type="spellStart"/>
            <w:r w:rsidRPr="009E729A">
              <w:rPr>
                <w:rFonts w:asciiTheme="minorHAnsi" w:eastAsia="Arial Unicode MS" w:hAnsiTheme="minorHAnsi" w:cstheme="minorHAnsi"/>
              </w:rPr>
              <w:t>კონსულიტირებით</w:t>
            </w:r>
            <w:proofErr w:type="spellEnd"/>
            <w:r w:rsidRPr="009E729A">
              <w:rPr>
                <w:rFonts w:asciiTheme="minorHAnsi" w:eastAsia="Arial Unicode MS" w:hAnsiTheme="minorHAnsi" w:cstheme="minorHAnsi"/>
              </w:rPr>
              <w:t xml:space="preserve"> (</w:t>
            </w:r>
            <w:proofErr w:type="spellStart"/>
            <w:r w:rsidRPr="009E729A">
              <w:rPr>
                <w:rFonts w:asciiTheme="minorHAnsi" w:eastAsia="Arial Unicode MS" w:hAnsiTheme="minorHAnsi" w:cstheme="minorHAnsi"/>
              </w:rPr>
              <w:t>ქოუჩინგი</w:t>
            </w:r>
            <w:proofErr w:type="spellEnd"/>
            <w:r w:rsidRPr="009E729A">
              <w:rPr>
                <w:rFonts w:asciiTheme="minorHAnsi" w:eastAsia="Arial Unicode MS" w:hAnsiTheme="minorHAnsi" w:cstheme="minorHAnsi"/>
              </w:rPr>
              <w:t xml:space="preserve">). </w:t>
            </w:r>
          </w:p>
          <w:p w14:paraId="198E2E39" w14:textId="25E5D860" w:rsidR="00BB6C85" w:rsidRPr="009E729A" w:rsidRDefault="0096558E">
            <w:pPr>
              <w:jc w:val="both"/>
              <w:rPr>
                <w:rFonts w:asciiTheme="minorHAnsi" w:eastAsia="Merriweather" w:hAnsiTheme="minorHAnsi" w:cstheme="minorHAnsi"/>
              </w:rPr>
            </w:pPr>
            <w:r w:rsidRPr="009E729A">
              <w:rPr>
                <w:rFonts w:asciiTheme="minorHAnsi" w:eastAsia="Arial Unicode MS" w:hAnsiTheme="minorHAnsi" w:cstheme="minorHAnsi"/>
              </w:rPr>
              <w:t>სკოლამდელი და ზოგადი განათლების განვითარების დეპარტამენტის მიერ საგანმანათლებლო რესურსცენტრებს ჩაუტარდათ ტრენინგი მათ სამოქმედო ტერიტორიაზე არსებული სკოლებისთვის ციფრული თვითშეფასების განხორციელებისა და ციფრული სამოქმედო გეგმის შემუშავების მიმართულებით კონსულტირების გაწევის თემაზე.</w:t>
            </w:r>
          </w:p>
          <w:p w14:paraId="477BC039" w14:textId="1D2C9E33"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ჩატარდა ტენდერი სკოლების მეორე ნაკადისთვის (170-ზე მეტ </w:t>
            </w:r>
            <w:proofErr w:type="spellStart"/>
            <w:r w:rsidRPr="009E729A">
              <w:rPr>
                <w:rFonts w:asciiTheme="minorHAnsi" w:eastAsia="Arial Unicode MS" w:hAnsiTheme="minorHAnsi" w:cstheme="minorHAnsi"/>
              </w:rPr>
              <w:t>მოსწავლიანი</w:t>
            </w:r>
            <w:proofErr w:type="spellEnd"/>
            <w:r w:rsidRPr="009E729A">
              <w:rPr>
                <w:rFonts w:asciiTheme="minorHAnsi" w:eastAsia="Arial Unicode MS" w:hAnsiTheme="minorHAnsi" w:cstheme="minorHAnsi"/>
              </w:rPr>
              <w:t xml:space="preserve"> სკოლების 35% - 268 სკოლა) გადასაცემი კომპიუტერული ტექნიკის შესყიდვის მიზნით.</w:t>
            </w:r>
          </w:p>
          <w:p w14:paraId="718A364D" w14:textId="53BDC951" w:rsidR="00BB6C85" w:rsidRPr="009E729A" w:rsidRDefault="0096558E">
            <w:pPr>
              <w:jc w:val="both"/>
              <w:rPr>
                <w:rFonts w:asciiTheme="minorHAnsi" w:eastAsia="Merriweather" w:hAnsiTheme="minorHAnsi" w:cstheme="minorHAnsi"/>
              </w:rPr>
            </w:pPr>
            <w:r w:rsidRPr="009E729A">
              <w:rPr>
                <w:rFonts w:asciiTheme="minorHAnsi" w:eastAsia="Arial Unicode MS" w:hAnsiTheme="minorHAnsi" w:cstheme="minorHAnsi"/>
              </w:rPr>
              <w:t xml:space="preserve">საგანმანათლებლო და სამეცნიერო ინფრასტრუქტურის სააგენტოსა და მომწოდებელს შორის გაფორმებულია ხელშეკრულება 268 სკოლისთვის (170-ზე მეტ </w:t>
            </w:r>
            <w:proofErr w:type="spellStart"/>
            <w:r w:rsidRPr="009E729A">
              <w:rPr>
                <w:rFonts w:asciiTheme="minorHAnsi" w:eastAsia="Arial Unicode MS" w:hAnsiTheme="minorHAnsi" w:cstheme="minorHAnsi"/>
              </w:rPr>
              <w:t>მოსწავლიანი</w:t>
            </w:r>
            <w:proofErr w:type="spellEnd"/>
            <w:r w:rsidRPr="009E729A">
              <w:rPr>
                <w:rFonts w:asciiTheme="minorHAnsi" w:eastAsia="Arial Unicode MS" w:hAnsiTheme="minorHAnsi" w:cstheme="minorHAnsi"/>
              </w:rPr>
              <w:t xml:space="preserve"> სკოლების 35%); </w:t>
            </w:r>
            <w:proofErr w:type="spellStart"/>
            <w:r w:rsidRPr="009E729A">
              <w:rPr>
                <w:rFonts w:asciiTheme="minorHAnsi" w:eastAsia="Arial Unicode MS" w:hAnsiTheme="minorHAnsi" w:cstheme="minorHAnsi"/>
              </w:rPr>
              <w:t>ლეპტოპებისა</w:t>
            </w:r>
            <w:proofErr w:type="spellEnd"/>
            <w:r w:rsidRPr="009E729A">
              <w:rPr>
                <w:rFonts w:asciiTheme="minorHAnsi" w:eastAsia="Arial Unicode MS" w:hAnsiTheme="minorHAnsi" w:cstheme="minorHAnsi"/>
              </w:rPr>
              <w:t xml:space="preserve"> და პრინტერების შესყიდვის მიზნით (12 911 </w:t>
            </w:r>
            <w:proofErr w:type="spellStart"/>
            <w:r w:rsidRPr="009E729A">
              <w:rPr>
                <w:rFonts w:asciiTheme="minorHAnsi" w:eastAsia="Arial Unicode MS" w:hAnsiTheme="minorHAnsi" w:cstheme="minorHAnsi"/>
              </w:rPr>
              <w:t>ლეპტოპი</w:t>
            </w:r>
            <w:proofErr w:type="spellEnd"/>
            <w:r w:rsidRPr="009E729A">
              <w:rPr>
                <w:rFonts w:asciiTheme="minorHAnsi" w:eastAsia="Arial Unicode MS" w:hAnsiTheme="minorHAnsi" w:cstheme="minorHAnsi"/>
              </w:rPr>
              <w:t xml:space="preserve">, ერთეულის ფასი 1586 ლარი და 525 პრინტერი </w:t>
            </w:r>
            <w:proofErr w:type="spellStart"/>
            <w:r w:rsidRPr="009E729A">
              <w:rPr>
                <w:rFonts w:asciiTheme="minorHAnsi" w:eastAsia="Arial Unicode MS" w:hAnsiTheme="minorHAnsi" w:cstheme="minorHAnsi"/>
              </w:rPr>
              <w:t>კარტრიჯით</w:t>
            </w:r>
            <w:proofErr w:type="spellEnd"/>
            <w:r w:rsidRPr="009E729A">
              <w:rPr>
                <w:rFonts w:asciiTheme="minorHAnsi" w:eastAsia="Arial Unicode MS" w:hAnsiTheme="minorHAnsi" w:cstheme="minorHAnsi"/>
              </w:rPr>
              <w:t>, ერთეულის ფასი 704 025 ლარი).</w:t>
            </w:r>
          </w:p>
          <w:p w14:paraId="5E5221E1" w14:textId="10327BB4" w:rsidR="00BB6C85" w:rsidRPr="009E729A" w:rsidRDefault="0096558E">
            <w:pPr>
              <w:jc w:val="both"/>
              <w:rPr>
                <w:rFonts w:asciiTheme="minorHAnsi" w:eastAsia="Merriweather" w:hAnsiTheme="minorHAnsi" w:cstheme="minorHAnsi"/>
              </w:rPr>
            </w:pPr>
            <w:r w:rsidRPr="009E729A">
              <w:rPr>
                <w:rFonts w:asciiTheme="minorHAnsi" w:eastAsia="Arial Unicode MS" w:hAnsiTheme="minorHAnsi" w:cstheme="minorHAnsi"/>
              </w:rPr>
              <w:t>მიმდინარეობს ამავე სკოლებისთვის გადასაცემი 1351 პროექტორის შესყიდვის პროცედურები (ბაზრის კვლევის შედეგად ერთეულის ფასად განისაზღვრა 1077 ლარი).</w:t>
            </w:r>
          </w:p>
        </w:tc>
        <w:tc>
          <w:tcPr>
            <w:tcW w:w="1701" w:type="dxa"/>
            <w:tcBorders>
              <w:top w:val="single" w:sz="4" w:space="0" w:color="5B9BD5"/>
              <w:left w:val="single" w:sz="4" w:space="0" w:color="5B9BD5"/>
              <w:bottom w:val="single" w:sz="4" w:space="0" w:color="5B9BD5"/>
              <w:right w:val="single" w:sz="4" w:space="0" w:color="5B9BD5"/>
            </w:tcBorders>
          </w:tcPr>
          <w:p w14:paraId="0FEAA2F6" w14:textId="0C686DAC"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lastRenderedPageBreak/>
              <w:t>დაწყებულია მუშაობა ადამიანური კაპიტალის პროგრამის  2.1.3 მიზნის მისაღწევად</w:t>
            </w:r>
          </w:p>
          <w:p w14:paraId="377A7243" w14:textId="77777777" w:rsidR="00BB6C85" w:rsidRPr="009E729A" w:rsidRDefault="00BB6C85">
            <w:pPr>
              <w:spacing w:before="120"/>
              <w:jc w:val="both"/>
              <w:rPr>
                <w:rFonts w:asciiTheme="minorHAnsi" w:eastAsia="Merriweather" w:hAnsiTheme="minorHAnsi" w:cstheme="minorHAnsi"/>
              </w:rPr>
            </w:pPr>
          </w:p>
          <w:p w14:paraId="6F7E4556" w14:textId="77777777" w:rsidR="00BB6C85" w:rsidRPr="009E729A" w:rsidRDefault="00BB6C85">
            <w:pPr>
              <w:spacing w:before="120"/>
              <w:jc w:val="both"/>
              <w:rPr>
                <w:rFonts w:asciiTheme="minorHAnsi" w:eastAsia="Merriweather" w:hAnsiTheme="minorHAnsi" w:cstheme="minorHAnsi"/>
              </w:rPr>
            </w:pPr>
          </w:p>
          <w:p w14:paraId="374BFEFB" w14:textId="77777777" w:rsidR="00BB6C85" w:rsidRPr="009E729A" w:rsidRDefault="00BB6C85">
            <w:pPr>
              <w:spacing w:before="120"/>
              <w:jc w:val="both"/>
              <w:rPr>
                <w:rFonts w:asciiTheme="minorHAnsi" w:eastAsia="Merriweather" w:hAnsiTheme="minorHAnsi" w:cstheme="minorHAnsi"/>
              </w:rPr>
            </w:pPr>
          </w:p>
          <w:p w14:paraId="7981AE8F" w14:textId="02EBE512" w:rsidR="00BB6C85" w:rsidRPr="009E729A" w:rsidRDefault="0096558E">
            <w:pPr>
              <w:spacing w:before="120"/>
              <w:jc w:val="both"/>
              <w:rPr>
                <w:rFonts w:asciiTheme="minorHAnsi" w:eastAsia="Merriweather" w:hAnsiTheme="minorHAnsi" w:cstheme="minorHAnsi"/>
              </w:rPr>
            </w:pPr>
            <w:r w:rsidRPr="009E729A">
              <w:rPr>
                <w:rFonts w:asciiTheme="minorHAnsi" w:eastAsia="Arial Unicode MS" w:hAnsiTheme="minorHAnsi" w:cstheme="minorHAnsi"/>
              </w:rPr>
              <w:t>დაწყებულია მუშაობა ადამიანური კაპიტალის პროგრამის  4.1 მიზნის მისაღწევად</w:t>
            </w:r>
          </w:p>
          <w:p w14:paraId="7F1299CF" w14:textId="77777777" w:rsidR="00BB6C85" w:rsidRPr="009E729A" w:rsidRDefault="00BB6C85">
            <w:pPr>
              <w:spacing w:before="120"/>
              <w:jc w:val="both"/>
              <w:rPr>
                <w:rFonts w:asciiTheme="minorHAnsi" w:eastAsia="Merriweather" w:hAnsiTheme="minorHAnsi" w:cstheme="minorHAnsi"/>
              </w:rPr>
            </w:pPr>
          </w:p>
          <w:p w14:paraId="07A38FC4" w14:textId="77777777" w:rsidR="00BB6C85" w:rsidRPr="009E729A" w:rsidRDefault="00BB6C85">
            <w:pPr>
              <w:spacing w:before="120"/>
              <w:jc w:val="both"/>
              <w:rPr>
                <w:rFonts w:asciiTheme="minorHAnsi" w:eastAsia="Merriweather" w:hAnsiTheme="minorHAnsi" w:cstheme="minorHAnsi"/>
              </w:rPr>
            </w:pPr>
          </w:p>
          <w:p w14:paraId="2E79A798" w14:textId="77777777" w:rsidR="00BB6C85" w:rsidRPr="009E729A" w:rsidRDefault="00BB6C85">
            <w:pPr>
              <w:spacing w:before="120"/>
              <w:jc w:val="both"/>
              <w:rPr>
                <w:rFonts w:asciiTheme="minorHAnsi" w:eastAsia="Merriweather" w:hAnsiTheme="minorHAnsi" w:cstheme="minorHAnsi"/>
              </w:rPr>
            </w:pPr>
          </w:p>
        </w:tc>
        <w:tc>
          <w:tcPr>
            <w:tcW w:w="1984" w:type="dxa"/>
            <w:tcBorders>
              <w:top w:val="single" w:sz="4" w:space="0" w:color="5B9BD5"/>
              <w:left w:val="single" w:sz="4" w:space="0" w:color="5B9BD5"/>
              <w:bottom w:val="single" w:sz="4" w:space="0" w:color="5B9BD5"/>
              <w:right w:val="single" w:sz="4" w:space="0" w:color="5B9BD5"/>
            </w:tcBorders>
          </w:tcPr>
          <w:p w14:paraId="0C1F452B" w14:textId="7469C1B1"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lastRenderedPageBreak/>
              <w:t>განათლებისა და მეცნიერების სამინისტრო</w:t>
            </w:r>
          </w:p>
          <w:p w14:paraId="3B259D3D" w14:textId="09A1D288"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სსიპ - შეფასებისა და გამოცდების </w:t>
            </w:r>
            <w:r w:rsidRPr="009E729A">
              <w:rPr>
                <w:rFonts w:asciiTheme="minorHAnsi" w:eastAsia="Arial Unicode MS" w:hAnsiTheme="minorHAnsi" w:cstheme="minorHAnsi"/>
              </w:rPr>
              <w:lastRenderedPageBreak/>
              <w:t>ეროვნული ცენტრი</w:t>
            </w:r>
          </w:p>
          <w:p w14:paraId="05039781" w14:textId="38D64F46"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სსიპ - განათლების მართვის საინფორმაციო სისტემა</w:t>
            </w:r>
          </w:p>
          <w:p w14:paraId="21AB4428" w14:textId="2CD65716"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განათლებისა და მეცნიერების სამინისტრო;                       </w:t>
            </w:r>
          </w:p>
          <w:p w14:paraId="57516578" w14:textId="0C1A4FFF"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 xml:space="preserve">სსიპ - საგანმანათლებლო და სამეცნიერო ინფრასტრუქტურის განვითარების სააგენტო;  </w:t>
            </w:r>
          </w:p>
          <w:p w14:paraId="68AE9F88" w14:textId="77777777" w:rsidR="00BB6C85" w:rsidRPr="009E729A" w:rsidRDefault="00BB6C85">
            <w:pPr>
              <w:pBdr>
                <w:top w:val="nil"/>
                <w:left w:val="nil"/>
                <w:bottom w:val="nil"/>
                <w:right w:val="nil"/>
                <w:between w:val="nil"/>
              </w:pBdr>
              <w:spacing w:before="120"/>
              <w:jc w:val="both"/>
              <w:rPr>
                <w:rFonts w:asciiTheme="minorHAnsi" w:eastAsia="Merriweather" w:hAnsiTheme="minorHAnsi" w:cstheme="minorHAnsi"/>
              </w:rPr>
            </w:pPr>
          </w:p>
          <w:p w14:paraId="0E2B16AD" w14:textId="326FCCAA" w:rsidR="00BB6C85" w:rsidRPr="009E729A" w:rsidRDefault="0096558E">
            <w:pPr>
              <w:pBdr>
                <w:top w:val="nil"/>
                <w:left w:val="nil"/>
                <w:bottom w:val="nil"/>
                <w:right w:val="nil"/>
                <w:between w:val="nil"/>
              </w:pBdr>
              <w:spacing w:before="120"/>
              <w:jc w:val="both"/>
              <w:rPr>
                <w:rFonts w:asciiTheme="minorHAnsi" w:eastAsia="Merriweather" w:hAnsiTheme="minorHAnsi" w:cstheme="minorHAnsi"/>
              </w:rPr>
            </w:pPr>
            <w:r w:rsidRPr="009E729A">
              <w:rPr>
                <w:rFonts w:asciiTheme="minorHAnsi" w:eastAsia="Arial Unicode MS" w:hAnsiTheme="minorHAnsi" w:cstheme="minorHAnsi"/>
              </w:rPr>
              <w:t>სსიპ - განათლების მართვის საინფორმაციო სისტემა</w:t>
            </w:r>
          </w:p>
        </w:tc>
      </w:tr>
    </w:tbl>
    <w:p w14:paraId="0CF687B3" w14:textId="77777777" w:rsidR="00BB6C85" w:rsidRPr="009E729A" w:rsidRDefault="00BB6C85">
      <w:pPr>
        <w:spacing w:before="120" w:line="240" w:lineRule="auto"/>
        <w:rPr>
          <w:rFonts w:asciiTheme="minorHAnsi" w:eastAsia="Merriweather" w:hAnsiTheme="minorHAnsi" w:cstheme="minorHAnsi"/>
        </w:rPr>
      </w:pPr>
    </w:p>
    <w:p w14:paraId="68C08CEE" w14:textId="18475B96" w:rsidR="00BB6C85" w:rsidRPr="009E729A" w:rsidRDefault="009E729A" w:rsidP="009E729A">
      <w:pPr>
        <w:rPr>
          <w:rFonts w:asciiTheme="minorHAnsi" w:eastAsia="Arial Unicode MS" w:hAnsiTheme="minorHAnsi" w:cstheme="minorHAnsi"/>
          <w:b/>
          <w:lang w:val="en-GB"/>
        </w:rPr>
      </w:pPr>
      <w:r w:rsidRPr="009E729A">
        <w:rPr>
          <w:rFonts w:asciiTheme="minorHAnsi" w:eastAsia="Arial Unicode MS" w:hAnsiTheme="minorHAnsi" w:cstheme="minorHAnsi"/>
          <w:b/>
        </w:rPr>
        <w:br w:type="page"/>
      </w:r>
      <w:r w:rsidRPr="009E729A">
        <w:rPr>
          <w:rFonts w:asciiTheme="minorHAnsi" w:eastAsia="Merriweather" w:hAnsiTheme="minorHAnsi" w:cstheme="minorHAnsi"/>
          <w:b/>
        </w:rPr>
        <w:lastRenderedPageBreak/>
        <w:t>ცხრილი N2 - ადამიანური კაპიტალის მიზნების ბიუ</w:t>
      </w:r>
      <w:r w:rsidR="009D4EFB" w:rsidRPr="009E729A">
        <w:rPr>
          <w:rFonts w:asciiTheme="minorHAnsi" w:eastAsia="Arial Unicode MS" w:hAnsiTheme="minorHAnsi" w:cstheme="minorHAnsi"/>
          <w:b/>
        </w:rPr>
        <w:t xml:space="preserve">ჯეტის </w:t>
      </w:r>
      <w:r>
        <w:rPr>
          <w:rFonts w:asciiTheme="minorHAnsi" w:eastAsia="Arial Unicode MS" w:hAnsiTheme="minorHAnsi" w:cstheme="minorHAnsi"/>
          <w:b/>
        </w:rPr>
        <w:t>შესრულების მონაცემები</w:t>
      </w:r>
    </w:p>
    <w:p w14:paraId="382AC80F" w14:textId="58DF8E39" w:rsidR="009E729A" w:rsidRPr="009E729A" w:rsidRDefault="009E729A" w:rsidP="009E729A">
      <w:pPr>
        <w:spacing w:before="120" w:line="240" w:lineRule="auto"/>
        <w:jc w:val="right"/>
        <w:rPr>
          <w:rFonts w:asciiTheme="minorHAnsi" w:eastAsia="Merriweather" w:hAnsiTheme="minorHAnsi" w:cstheme="minorHAnsi"/>
          <w:b/>
        </w:rPr>
      </w:pPr>
      <w:r w:rsidRPr="009E729A">
        <w:rPr>
          <w:rFonts w:asciiTheme="minorHAnsi" w:eastAsia="Arial Unicode MS" w:hAnsiTheme="minorHAnsi" w:cstheme="minorHAnsi"/>
          <w:b/>
        </w:rPr>
        <w:t>/ლარი/</w:t>
      </w:r>
    </w:p>
    <w:tbl>
      <w:tblPr>
        <w:tblW w:w="5295" w:type="pct"/>
        <w:tblInd w:w="-572" w:type="dxa"/>
        <w:tblLook w:val="04A0" w:firstRow="1" w:lastRow="0" w:firstColumn="1" w:lastColumn="0" w:noHBand="0" w:noVBand="1"/>
      </w:tblPr>
      <w:tblGrid>
        <w:gridCol w:w="1615"/>
        <w:gridCol w:w="3953"/>
        <w:gridCol w:w="1823"/>
        <w:gridCol w:w="1487"/>
        <w:gridCol w:w="1487"/>
        <w:gridCol w:w="1845"/>
        <w:gridCol w:w="1504"/>
      </w:tblGrid>
      <w:tr w:rsidR="009E729A" w:rsidRPr="009E729A" w14:paraId="3C30F951" w14:textId="77777777" w:rsidTr="009E729A">
        <w:trPr>
          <w:trHeight w:val="113"/>
          <w:tblHeader/>
        </w:trPr>
        <w:tc>
          <w:tcPr>
            <w:tcW w:w="496"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BE76E9F" w14:textId="77777777" w:rsidR="009E729A" w:rsidRPr="009E729A" w:rsidRDefault="009E729A" w:rsidP="009E729A">
            <w:pPr>
              <w:spacing w:after="0" w:line="240" w:lineRule="auto"/>
              <w:jc w:val="center"/>
              <w:rPr>
                <w:rFonts w:asciiTheme="minorHAnsi" w:eastAsia="Times New Roman" w:hAnsiTheme="minorHAnsi" w:cstheme="minorHAnsi"/>
                <w:b/>
                <w:bCs/>
                <w:color w:val="000000"/>
                <w:lang w:val="en-GB"/>
              </w:rPr>
            </w:pPr>
            <w:proofErr w:type="spellStart"/>
            <w:r w:rsidRPr="009E729A">
              <w:rPr>
                <w:rFonts w:asciiTheme="minorHAnsi" w:eastAsia="Times New Roman" w:hAnsiTheme="minorHAnsi" w:cstheme="minorHAnsi"/>
                <w:b/>
                <w:bCs/>
                <w:color w:val="000000"/>
                <w:lang w:val="en-GB"/>
              </w:rPr>
              <w:t>პროგრამული</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კოდი</w:t>
            </w:r>
            <w:proofErr w:type="spellEnd"/>
          </w:p>
        </w:tc>
        <w:tc>
          <w:tcPr>
            <w:tcW w:w="1677" w:type="pct"/>
            <w:tcBorders>
              <w:top w:val="single" w:sz="4" w:space="0" w:color="808080"/>
              <w:left w:val="nil"/>
              <w:bottom w:val="single" w:sz="4" w:space="0" w:color="808080"/>
              <w:right w:val="single" w:sz="4" w:space="0" w:color="808080"/>
            </w:tcBorders>
            <w:shd w:val="clear" w:color="auto" w:fill="auto"/>
            <w:vAlign w:val="center"/>
            <w:hideMark/>
          </w:tcPr>
          <w:p w14:paraId="288BABEB" w14:textId="77777777" w:rsidR="009E729A" w:rsidRPr="009E729A" w:rsidRDefault="009E729A" w:rsidP="009E729A">
            <w:pPr>
              <w:spacing w:after="0" w:line="240" w:lineRule="auto"/>
              <w:jc w:val="center"/>
              <w:rPr>
                <w:rFonts w:asciiTheme="minorHAnsi" w:eastAsia="Times New Roman" w:hAnsiTheme="minorHAnsi" w:cstheme="minorHAnsi"/>
                <w:b/>
                <w:bCs/>
                <w:color w:val="000000"/>
                <w:lang w:val="en-GB"/>
              </w:rPr>
            </w:pPr>
            <w:proofErr w:type="spellStart"/>
            <w:r w:rsidRPr="009E729A">
              <w:rPr>
                <w:rFonts w:asciiTheme="minorHAnsi" w:eastAsia="Times New Roman" w:hAnsiTheme="minorHAnsi" w:cstheme="minorHAnsi"/>
                <w:b/>
                <w:bCs/>
                <w:color w:val="000000"/>
                <w:lang w:val="en-GB"/>
              </w:rPr>
              <w:t>დასახელება</w:t>
            </w:r>
            <w:proofErr w:type="spellEnd"/>
          </w:p>
        </w:tc>
        <w:tc>
          <w:tcPr>
            <w:tcW w:w="561" w:type="pct"/>
            <w:tcBorders>
              <w:top w:val="single" w:sz="4" w:space="0" w:color="808080"/>
              <w:left w:val="nil"/>
              <w:bottom w:val="single" w:sz="4" w:space="0" w:color="808080"/>
              <w:right w:val="single" w:sz="4" w:space="0" w:color="808080"/>
            </w:tcBorders>
            <w:shd w:val="clear" w:color="auto" w:fill="auto"/>
            <w:vAlign w:val="center"/>
            <w:hideMark/>
          </w:tcPr>
          <w:p w14:paraId="114F2E6A" w14:textId="77777777" w:rsidR="009E729A" w:rsidRPr="009E729A" w:rsidRDefault="009E729A" w:rsidP="009E729A">
            <w:pPr>
              <w:spacing w:after="0" w:line="240" w:lineRule="auto"/>
              <w:jc w:val="center"/>
              <w:rPr>
                <w:rFonts w:asciiTheme="minorHAnsi" w:eastAsia="Times New Roman" w:hAnsiTheme="minorHAnsi" w:cstheme="minorHAnsi"/>
                <w:b/>
                <w:bCs/>
                <w:color w:val="000000"/>
                <w:lang w:val="en-GB"/>
              </w:rPr>
            </w:pPr>
            <w:r w:rsidRPr="009E729A">
              <w:rPr>
                <w:rFonts w:asciiTheme="minorHAnsi" w:eastAsia="Times New Roman" w:hAnsiTheme="minorHAnsi" w:cstheme="minorHAnsi"/>
                <w:b/>
                <w:bCs/>
                <w:color w:val="000000"/>
                <w:lang w:val="en-GB"/>
              </w:rPr>
              <w:t xml:space="preserve">2024 </w:t>
            </w:r>
            <w:proofErr w:type="spellStart"/>
            <w:r w:rsidRPr="009E729A">
              <w:rPr>
                <w:rFonts w:asciiTheme="minorHAnsi" w:eastAsia="Times New Roman" w:hAnsiTheme="minorHAnsi" w:cstheme="minorHAnsi"/>
                <w:b/>
                <w:bCs/>
                <w:color w:val="000000"/>
                <w:lang w:val="en-GB"/>
              </w:rPr>
              <w:t>წლის</w:t>
            </w:r>
            <w:proofErr w:type="spellEnd"/>
            <w:r w:rsidRPr="009E729A">
              <w:rPr>
                <w:rFonts w:asciiTheme="minorHAnsi" w:eastAsia="Times New Roman" w:hAnsiTheme="minorHAnsi" w:cstheme="minorHAnsi"/>
                <w:b/>
                <w:bCs/>
                <w:color w:val="000000"/>
                <w:lang w:val="en-GB"/>
              </w:rPr>
              <w:t xml:space="preserve"> 3 </w:t>
            </w:r>
            <w:proofErr w:type="spellStart"/>
            <w:r w:rsidRPr="009E729A">
              <w:rPr>
                <w:rFonts w:asciiTheme="minorHAnsi" w:eastAsia="Times New Roman" w:hAnsiTheme="minorHAnsi" w:cstheme="minorHAnsi"/>
                <w:b/>
                <w:bCs/>
                <w:color w:val="000000"/>
                <w:lang w:val="en-GB"/>
              </w:rPr>
              <w:t>თვის</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დამტკიცებული</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გეგმა</w:t>
            </w:r>
            <w:proofErr w:type="spellEnd"/>
          </w:p>
        </w:tc>
        <w:tc>
          <w:tcPr>
            <w:tcW w:w="458" w:type="pct"/>
            <w:tcBorders>
              <w:top w:val="single" w:sz="4" w:space="0" w:color="808080"/>
              <w:left w:val="nil"/>
              <w:bottom w:val="single" w:sz="4" w:space="0" w:color="808080"/>
              <w:right w:val="single" w:sz="4" w:space="0" w:color="808080"/>
            </w:tcBorders>
            <w:shd w:val="clear" w:color="auto" w:fill="auto"/>
            <w:vAlign w:val="center"/>
            <w:hideMark/>
          </w:tcPr>
          <w:p w14:paraId="25B45C65" w14:textId="77777777" w:rsidR="009E729A" w:rsidRPr="009E729A" w:rsidRDefault="009E729A" w:rsidP="009E729A">
            <w:pPr>
              <w:spacing w:after="0" w:line="240" w:lineRule="auto"/>
              <w:jc w:val="center"/>
              <w:rPr>
                <w:rFonts w:asciiTheme="minorHAnsi" w:eastAsia="Times New Roman" w:hAnsiTheme="minorHAnsi" w:cstheme="minorHAnsi"/>
                <w:b/>
                <w:bCs/>
                <w:color w:val="000000"/>
                <w:lang w:val="en-GB"/>
              </w:rPr>
            </w:pPr>
            <w:r w:rsidRPr="009E729A">
              <w:rPr>
                <w:rFonts w:asciiTheme="minorHAnsi" w:eastAsia="Times New Roman" w:hAnsiTheme="minorHAnsi" w:cstheme="minorHAnsi"/>
                <w:b/>
                <w:bCs/>
                <w:color w:val="000000"/>
                <w:lang w:val="en-GB"/>
              </w:rPr>
              <w:t xml:space="preserve">2024 </w:t>
            </w:r>
            <w:proofErr w:type="spellStart"/>
            <w:r w:rsidRPr="009E729A">
              <w:rPr>
                <w:rFonts w:asciiTheme="minorHAnsi" w:eastAsia="Times New Roman" w:hAnsiTheme="minorHAnsi" w:cstheme="minorHAnsi"/>
                <w:b/>
                <w:bCs/>
                <w:color w:val="000000"/>
                <w:lang w:val="en-GB"/>
              </w:rPr>
              <w:t>წლის</w:t>
            </w:r>
            <w:proofErr w:type="spellEnd"/>
            <w:r w:rsidRPr="009E729A">
              <w:rPr>
                <w:rFonts w:asciiTheme="minorHAnsi" w:eastAsia="Times New Roman" w:hAnsiTheme="minorHAnsi" w:cstheme="minorHAnsi"/>
                <w:b/>
                <w:bCs/>
                <w:color w:val="000000"/>
                <w:lang w:val="en-GB"/>
              </w:rPr>
              <w:t xml:space="preserve"> 3 </w:t>
            </w:r>
            <w:proofErr w:type="spellStart"/>
            <w:r w:rsidRPr="009E729A">
              <w:rPr>
                <w:rFonts w:asciiTheme="minorHAnsi" w:eastAsia="Times New Roman" w:hAnsiTheme="minorHAnsi" w:cstheme="minorHAnsi"/>
                <w:b/>
                <w:bCs/>
                <w:color w:val="000000"/>
                <w:lang w:val="en-GB"/>
              </w:rPr>
              <w:t>თვის</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ფაქტი</w:t>
            </w:r>
            <w:proofErr w:type="spellEnd"/>
          </w:p>
        </w:tc>
        <w:tc>
          <w:tcPr>
            <w:tcW w:w="458" w:type="pct"/>
            <w:tcBorders>
              <w:top w:val="single" w:sz="4" w:space="0" w:color="808080"/>
              <w:left w:val="nil"/>
              <w:bottom w:val="single" w:sz="4" w:space="0" w:color="808080"/>
              <w:right w:val="single" w:sz="4" w:space="0" w:color="808080"/>
            </w:tcBorders>
            <w:shd w:val="clear" w:color="auto" w:fill="auto"/>
            <w:vAlign w:val="center"/>
            <w:hideMark/>
          </w:tcPr>
          <w:p w14:paraId="134957E6" w14:textId="77777777" w:rsidR="009E729A" w:rsidRPr="009E729A" w:rsidRDefault="009E729A" w:rsidP="009E729A">
            <w:pPr>
              <w:spacing w:after="0" w:line="240" w:lineRule="auto"/>
              <w:jc w:val="center"/>
              <w:rPr>
                <w:rFonts w:asciiTheme="minorHAnsi" w:eastAsia="Times New Roman" w:hAnsiTheme="minorHAnsi" w:cstheme="minorHAnsi"/>
                <w:b/>
                <w:bCs/>
                <w:color w:val="000000"/>
                <w:lang w:val="en-GB"/>
              </w:rPr>
            </w:pPr>
            <w:proofErr w:type="spellStart"/>
            <w:r w:rsidRPr="009E729A">
              <w:rPr>
                <w:rFonts w:asciiTheme="minorHAnsi" w:eastAsia="Times New Roman" w:hAnsiTheme="minorHAnsi" w:cstheme="minorHAnsi"/>
                <w:b/>
                <w:bCs/>
                <w:color w:val="000000"/>
                <w:lang w:val="en-GB"/>
              </w:rPr>
              <w:t>ადამიანური</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კაპიტალის</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პროგრამის</w:t>
            </w:r>
            <w:proofErr w:type="spellEnd"/>
            <w:r w:rsidRPr="009E729A">
              <w:rPr>
                <w:rFonts w:asciiTheme="minorHAnsi" w:eastAsia="Times New Roman" w:hAnsiTheme="minorHAnsi" w:cstheme="minorHAnsi"/>
                <w:b/>
                <w:bCs/>
                <w:color w:val="000000"/>
                <w:lang w:val="en-GB"/>
              </w:rPr>
              <w:t xml:space="preserve"> 2024 </w:t>
            </w:r>
            <w:proofErr w:type="spellStart"/>
            <w:r w:rsidRPr="009E729A">
              <w:rPr>
                <w:rFonts w:asciiTheme="minorHAnsi" w:eastAsia="Times New Roman" w:hAnsiTheme="minorHAnsi" w:cstheme="minorHAnsi"/>
                <w:b/>
                <w:bCs/>
                <w:color w:val="000000"/>
                <w:lang w:val="en-GB"/>
              </w:rPr>
              <w:t>წლის</w:t>
            </w:r>
            <w:proofErr w:type="spellEnd"/>
            <w:r w:rsidRPr="009E729A">
              <w:rPr>
                <w:rFonts w:asciiTheme="minorHAnsi" w:eastAsia="Times New Roman" w:hAnsiTheme="minorHAnsi" w:cstheme="minorHAnsi"/>
                <w:b/>
                <w:bCs/>
                <w:color w:val="000000"/>
                <w:lang w:val="en-GB"/>
              </w:rPr>
              <w:t xml:space="preserve"> 3 </w:t>
            </w:r>
            <w:proofErr w:type="spellStart"/>
            <w:r w:rsidRPr="009E729A">
              <w:rPr>
                <w:rFonts w:asciiTheme="minorHAnsi" w:eastAsia="Times New Roman" w:hAnsiTheme="minorHAnsi" w:cstheme="minorHAnsi"/>
                <w:b/>
                <w:bCs/>
                <w:color w:val="000000"/>
                <w:lang w:val="en-GB"/>
              </w:rPr>
              <w:t>თვის</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ფაქტი</w:t>
            </w:r>
            <w:proofErr w:type="spellEnd"/>
            <w:r w:rsidRPr="009E729A">
              <w:rPr>
                <w:rFonts w:asciiTheme="minorHAnsi" w:eastAsia="Times New Roman" w:hAnsiTheme="minorHAnsi" w:cstheme="minorHAnsi"/>
                <w:b/>
                <w:bCs/>
                <w:color w:val="000000"/>
                <w:lang w:val="en-GB"/>
              </w:rPr>
              <w:t xml:space="preserve"> </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7FBDD7C9" w14:textId="77777777" w:rsidR="009E729A" w:rsidRPr="009E729A" w:rsidRDefault="009E729A" w:rsidP="009E729A">
            <w:pPr>
              <w:spacing w:after="0" w:line="240" w:lineRule="auto"/>
              <w:jc w:val="center"/>
              <w:rPr>
                <w:rFonts w:asciiTheme="minorHAnsi" w:eastAsia="Times New Roman" w:hAnsiTheme="minorHAnsi" w:cstheme="minorHAnsi"/>
                <w:b/>
                <w:bCs/>
                <w:color w:val="000000"/>
                <w:lang w:val="en-GB"/>
              </w:rPr>
            </w:pPr>
            <w:proofErr w:type="spellStart"/>
            <w:r w:rsidRPr="009E729A">
              <w:rPr>
                <w:rFonts w:asciiTheme="minorHAnsi" w:eastAsia="Times New Roman" w:hAnsiTheme="minorHAnsi" w:cstheme="minorHAnsi"/>
                <w:b/>
                <w:bCs/>
                <w:color w:val="000000"/>
                <w:lang w:val="en-GB"/>
              </w:rPr>
              <w:t>ადამიანური</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კაპიტალის</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პროგრამის</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კუმულატიური</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ფაქტიური</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ხარჯი</w:t>
            </w:r>
            <w:proofErr w:type="spellEnd"/>
            <w:r w:rsidRPr="009E729A">
              <w:rPr>
                <w:rFonts w:asciiTheme="minorHAnsi" w:eastAsia="Times New Roman" w:hAnsiTheme="minorHAnsi" w:cstheme="minorHAnsi"/>
                <w:b/>
                <w:bCs/>
                <w:color w:val="000000"/>
                <w:lang w:val="en-GB"/>
              </w:rPr>
              <w:t xml:space="preserve">, 2022 </w:t>
            </w:r>
            <w:proofErr w:type="spellStart"/>
            <w:r w:rsidRPr="009E729A">
              <w:rPr>
                <w:rFonts w:asciiTheme="minorHAnsi" w:eastAsia="Times New Roman" w:hAnsiTheme="minorHAnsi" w:cstheme="minorHAnsi"/>
                <w:b/>
                <w:bCs/>
                <w:color w:val="000000"/>
                <w:lang w:val="en-GB"/>
              </w:rPr>
              <w:t>წლის</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ივნისიდან</w:t>
            </w:r>
            <w:proofErr w:type="spellEnd"/>
            <w:r w:rsidRPr="009E729A">
              <w:rPr>
                <w:rFonts w:asciiTheme="minorHAnsi" w:eastAsia="Times New Roman" w:hAnsiTheme="minorHAnsi" w:cstheme="minorHAnsi"/>
                <w:b/>
                <w:bCs/>
                <w:color w:val="000000"/>
                <w:lang w:val="en-GB"/>
              </w:rPr>
              <w:t xml:space="preserve"> 2024 </w:t>
            </w:r>
            <w:proofErr w:type="spellStart"/>
            <w:r w:rsidRPr="009E729A">
              <w:rPr>
                <w:rFonts w:asciiTheme="minorHAnsi" w:eastAsia="Times New Roman" w:hAnsiTheme="minorHAnsi" w:cstheme="minorHAnsi"/>
                <w:b/>
                <w:bCs/>
                <w:color w:val="000000"/>
                <w:lang w:val="en-GB"/>
              </w:rPr>
              <w:t>წლის</w:t>
            </w:r>
            <w:proofErr w:type="spellEnd"/>
            <w:r w:rsidRPr="009E729A">
              <w:rPr>
                <w:rFonts w:asciiTheme="minorHAnsi" w:eastAsia="Times New Roman" w:hAnsiTheme="minorHAnsi" w:cstheme="minorHAnsi"/>
                <w:b/>
                <w:bCs/>
                <w:color w:val="000000"/>
                <w:lang w:val="en-GB"/>
              </w:rPr>
              <w:t xml:space="preserve"> 31 </w:t>
            </w:r>
            <w:proofErr w:type="spellStart"/>
            <w:r w:rsidRPr="009E729A">
              <w:rPr>
                <w:rFonts w:asciiTheme="minorHAnsi" w:eastAsia="Times New Roman" w:hAnsiTheme="minorHAnsi" w:cstheme="minorHAnsi"/>
                <w:b/>
                <w:bCs/>
                <w:color w:val="000000"/>
                <w:lang w:val="en-GB"/>
              </w:rPr>
              <w:t>მარტის</w:t>
            </w:r>
            <w:proofErr w:type="spellEnd"/>
            <w:r w:rsidRPr="009E729A">
              <w:rPr>
                <w:rFonts w:asciiTheme="minorHAnsi" w:eastAsia="Times New Roman" w:hAnsiTheme="minorHAnsi" w:cstheme="minorHAnsi"/>
                <w:b/>
                <w:bCs/>
                <w:color w:val="000000"/>
                <w:lang w:val="en-GB"/>
              </w:rPr>
              <w:t xml:space="preserve"> </w:t>
            </w:r>
            <w:proofErr w:type="spellStart"/>
            <w:r w:rsidRPr="009E729A">
              <w:rPr>
                <w:rFonts w:asciiTheme="minorHAnsi" w:eastAsia="Times New Roman" w:hAnsiTheme="minorHAnsi" w:cstheme="minorHAnsi"/>
                <w:b/>
                <w:bCs/>
                <w:color w:val="000000"/>
                <w:lang w:val="en-GB"/>
              </w:rPr>
              <w:t>მდგომარეობით</w:t>
            </w:r>
            <w:proofErr w:type="spellEnd"/>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310C33EE" w14:textId="77777777" w:rsidR="009E729A" w:rsidRPr="009E729A" w:rsidRDefault="009E729A" w:rsidP="009E729A">
            <w:pPr>
              <w:spacing w:after="0" w:line="240" w:lineRule="auto"/>
              <w:jc w:val="center"/>
              <w:rPr>
                <w:rFonts w:asciiTheme="minorHAnsi" w:eastAsia="Times New Roman" w:hAnsiTheme="minorHAnsi" w:cstheme="minorHAnsi"/>
                <w:b/>
                <w:bCs/>
                <w:color w:val="000000"/>
                <w:lang w:val="en-GB"/>
              </w:rPr>
            </w:pPr>
            <w:proofErr w:type="spellStart"/>
            <w:r w:rsidRPr="009E729A">
              <w:rPr>
                <w:rFonts w:asciiTheme="minorHAnsi" w:eastAsia="Times New Roman" w:hAnsiTheme="minorHAnsi" w:cstheme="minorHAnsi"/>
                <w:b/>
                <w:bCs/>
                <w:color w:val="000000"/>
                <w:lang w:val="en-GB"/>
              </w:rPr>
              <w:t>მითითება</w:t>
            </w:r>
            <w:proofErr w:type="spellEnd"/>
            <w:r w:rsidRPr="009E729A">
              <w:rPr>
                <w:rFonts w:asciiTheme="minorHAnsi" w:eastAsia="Times New Roman" w:hAnsiTheme="minorHAnsi" w:cstheme="minorHAnsi"/>
                <w:b/>
                <w:bCs/>
                <w:color w:val="000000"/>
                <w:lang w:val="en-GB"/>
              </w:rPr>
              <w:t xml:space="preserve"> DLR-</w:t>
            </w:r>
            <w:proofErr w:type="spellStart"/>
            <w:r w:rsidRPr="009E729A">
              <w:rPr>
                <w:rFonts w:asciiTheme="minorHAnsi" w:eastAsia="Times New Roman" w:hAnsiTheme="minorHAnsi" w:cstheme="minorHAnsi"/>
                <w:b/>
                <w:bCs/>
                <w:color w:val="000000"/>
                <w:lang w:val="en-GB"/>
              </w:rPr>
              <w:t>ზე</w:t>
            </w:r>
            <w:proofErr w:type="spellEnd"/>
          </w:p>
        </w:tc>
      </w:tr>
      <w:tr w:rsidR="009E729A" w:rsidRPr="009E729A" w14:paraId="141C483F"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3DD979AF"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32 01 03</w:t>
            </w:r>
          </w:p>
        </w:tc>
        <w:tc>
          <w:tcPr>
            <w:tcW w:w="1677" w:type="pct"/>
            <w:tcBorders>
              <w:top w:val="nil"/>
              <w:left w:val="nil"/>
              <w:bottom w:val="single" w:sz="4" w:space="0" w:color="808080"/>
              <w:right w:val="single" w:sz="4" w:space="0" w:color="808080"/>
            </w:tcBorders>
            <w:shd w:val="clear" w:color="auto" w:fill="auto"/>
            <w:vAlign w:val="center"/>
            <w:hideMark/>
          </w:tcPr>
          <w:p w14:paraId="5B1DFF92"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განათლების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ხარისხის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განვითარება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მართვა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28E26B71"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5 055.0</w:t>
            </w:r>
          </w:p>
        </w:tc>
        <w:tc>
          <w:tcPr>
            <w:tcW w:w="458" w:type="pct"/>
            <w:tcBorders>
              <w:top w:val="nil"/>
              <w:left w:val="nil"/>
              <w:bottom w:val="single" w:sz="4" w:space="0" w:color="808080"/>
              <w:right w:val="single" w:sz="4" w:space="0" w:color="808080"/>
            </w:tcBorders>
            <w:shd w:val="clear" w:color="auto" w:fill="auto"/>
            <w:noWrap/>
            <w:vAlign w:val="center"/>
            <w:hideMark/>
          </w:tcPr>
          <w:p w14:paraId="11409B01"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1 184.2</w:t>
            </w:r>
          </w:p>
        </w:tc>
        <w:tc>
          <w:tcPr>
            <w:tcW w:w="458" w:type="pct"/>
            <w:tcBorders>
              <w:top w:val="nil"/>
              <w:left w:val="nil"/>
              <w:bottom w:val="single" w:sz="4" w:space="0" w:color="808080"/>
              <w:right w:val="single" w:sz="4" w:space="0" w:color="808080"/>
            </w:tcBorders>
            <w:shd w:val="clear" w:color="auto" w:fill="auto"/>
            <w:noWrap/>
            <w:vAlign w:val="center"/>
            <w:hideMark/>
          </w:tcPr>
          <w:p w14:paraId="76873DBE"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221.7</w:t>
            </w:r>
          </w:p>
        </w:tc>
        <w:tc>
          <w:tcPr>
            <w:tcW w:w="691" w:type="pct"/>
            <w:tcBorders>
              <w:top w:val="nil"/>
              <w:left w:val="nil"/>
              <w:bottom w:val="single" w:sz="4" w:space="0" w:color="808080"/>
              <w:right w:val="single" w:sz="4" w:space="0" w:color="808080"/>
            </w:tcBorders>
            <w:shd w:val="clear" w:color="auto" w:fill="auto"/>
            <w:noWrap/>
            <w:vAlign w:val="center"/>
            <w:hideMark/>
          </w:tcPr>
          <w:p w14:paraId="3D588DB2"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2 052.5</w:t>
            </w:r>
          </w:p>
        </w:tc>
        <w:tc>
          <w:tcPr>
            <w:tcW w:w="658" w:type="pct"/>
            <w:tcBorders>
              <w:top w:val="nil"/>
              <w:left w:val="nil"/>
              <w:bottom w:val="single" w:sz="4" w:space="0" w:color="808080"/>
              <w:right w:val="single" w:sz="4" w:space="0" w:color="808080"/>
            </w:tcBorders>
            <w:shd w:val="clear" w:color="auto" w:fill="auto"/>
            <w:vAlign w:val="center"/>
            <w:hideMark/>
          </w:tcPr>
          <w:p w14:paraId="0940C042"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2.1.1; 2.1.2;</w:t>
            </w:r>
          </w:p>
        </w:tc>
      </w:tr>
      <w:tr w:rsidR="009E729A" w:rsidRPr="009E729A" w14:paraId="1F516B7F"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1C0C4911"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32 02 14 03</w:t>
            </w:r>
          </w:p>
        </w:tc>
        <w:tc>
          <w:tcPr>
            <w:tcW w:w="1677" w:type="pct"/>
            <w:tcBorders>
              <w:top w:val="nil"/>
              <w:left w:val="nil"/>
              <w:bottom w:val="single" w:sz="4" w:space="0" w:color="808080"/>
              <w:right w:val="single" w:sz="4" w:space="0" w:color="808080"/>
            </w:tcBorders>
            <w:shd w:val="clear" w:color="auto" w:fill="auto"/>
            <w:vAlign w:val="center"/>
            <w:hideMark/>
          </w:tcPr>
          <w:p w14:paraId="1E5BE326"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საჯარო</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სკოლების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კომპიუტერული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ტექნიკით</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საბუნებისმეტყველო</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ლაბორატოერიებით</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აღჭურვა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4625F7B4"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32 048.0</w:t>
            </w:r>
          </w:p>
        </w:tc>
        <w:tc>
          <w:tcPr>
            <w:tcW w:w="458" w:type="pct"/>
            <w:tcBorders>
              <w:top w:val="nil"/>
              <w:left w:val="nil"/>
              <w:bottom w:val="single" w:sz="4" w:space="0" w:color="808080"/>
              <w:right w:val="single" w:sz="4" w:space="0" w:color="808080"/>
            </w:tcBorders>
            <w:shd w:val="clear" w:color="auto" w:fill="auto"/>
            <w:noWrap/>
            <w:vAlign w:val="center"/>
            <w:hideMark/>
          </w:tcPr>
          <w:p w14:paraId="399C987F"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23 506.3</w:t>
            </w:r>
          </w:p>
        </w:tc>
        <w:tc>
          <w:tcPr>
            <w:tcW w:w="458" w:type="pct"/>
            <w:tcBorders>
              <w:top w:val="nil"/>
              <w:left w:val="nil"/>
              <w:bottom w:val="single" w:sz="4" w:space="0" w:color="808080"/>
              <w:right w:val="single" w:sz="4" w:space="0" w:color="808080"/>
            </w:tcBorders>
            <w:shd w:val="clear" w:color="auto" w:fill="auto"/>
            <w:noWrap/>
            <w:vAlign w:val="center"/>
            <w:hideMark/>
          </w:tcPr>
          <w:p w14:paraId="47930D63"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23 506.3</w:t>
            </w:r>
          </w:p>
        </w:tc>
        <w:tc>
          <w:tcPr>
            <w:tcW w:w="691" w:type="pct"/>
            <w:tcBorders>
              <w:top w:val="nil"/>
              <w:left w:val="nil"/>
              <w:bottom w:val="single" w:sz="4" w:space="0" w:color="808080"/>
              <w:right w:val="single" w:sz="4" w:space="0" w:color="808080"/>
            </w:tcBorders>
            <w:shd w:val="clear" w:color="auto" w:fill="auto"/>
            <w:noWrap/>
            <w:vAlign w:val="center"/>
            <w:hideMark/>
          </w:tcPr>
          <w:p w14:paraId="6F757337"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39 257.5</w:t>
            </w:r>
          </w:p>
        </w:tc>
        <w:tc>
          <w:tcPr>
            <w:tcW w:w="658" w:type="pct"/>
            <w:tcBorders>
              <w:top w:val="nil"/>
              <w:left w:val="nil"/>
              <w:bottom w:val="single" w:sz="4" w:space="0" w:color="808080"/>
              <w:right w:val="single" w:sz="4" w:space="0" w:color="808080"/>
            </w:tcBorders>
            <w:shd w:val="clear" w:color="auto" w:fill="auto"/>
            <w:vAlign w:val="center"/>
            <w:hideMark/>
          </w:tcPr>
          <w:p w14:paraId="07D20689"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4.1</w:t>
            </w:r>
          </w:p>
        </w:tc>
      </w:tr>
      <w:tr w:rsidR="009E729A" w:rsidRPr="009E729A" w14:paraId="63D50AFA"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1195A3AF"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27 01 01 </w:t>
            </w:r>
          </w:p>
        </w:tc>
        <w:tc>
          <w:tcPr>
            <w:tcW w:w="1677" w:type="pct"/>
            <w:tcBorders>
              <w:top w:val="nil"/>
              <w:left w:val="nil"/>
              <w:bottom w:val="single" w:sz="4" w:space="0" w:color="808080"/>
              <w:right w:val="single" w:sz="4" w:space="0" w:color="808080"/>
            </w:tcBorders>
            <w:shd w:val="clear" w:color="auto" w:fill="auto"/>
            <w:vAlign w:val="center"/>
            <w:hideMark/>
          </w:tcPr>
          <w:p w14:paraId="34B51B0F"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ოკუპირებული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ტერიტორიებიდან</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დევნილთა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შრომის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ჯანმრთელობისა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სოციალური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დაცვის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სფეროში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პოლიტიკის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შემუშავება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მართვა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22DBE7EA"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3 451 400.0</w:t>
            </w:r>
          </w:p>
        </w:tc>
        <w:tc>
          <w:tcPr>
            <w:tcW w:w="458" w:type="pct"/>
            <w:tcBorders>
              <w:top w:val="nil"/>
              <w:left w:val="nil"/>
              <w:bottom w:val="single" w:sz="4" w:space="0" w:color="808080"/>
              <w:right w:val="single" w:sz="4" w:space="0" w:color="808080"/>
            </w:tcBorders>
            <w:shd w:val="clear" w:color="auto" w:fill="auto"/>
            <w:noWrap/>
            <w:vAlign w:val="center"/>
            <w:hideMark/>
          </w:tcPr>
          <w:p w14:paraId="695CD133"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3 077 519.6</w:t>
            </w:r>
          </w:p>
        </w:tc>
        <w:tc>
          <w:tcPr>
            <w:tcW w:w="458" w:type="pct"/>
            <w:tcBorders>
              <w:top w:val="nil"/>
              <w:left w:val="nil"/>
              <w:bottom w:val="single" w:sz="4" w:space="0" w:color="808080"/>
              <w:right w:val="single" w:sz="4" w:space="0" w:color="808080"/>
            </w:tcBorders>
            <w:shd w:val="clear" w:color="auto" w:fill="auto"/>
            <w:noWrap/>
            <w:vAlign w:val="center"/>
            <w:hideMark/>
          </w:tcPr>
          <w:p w14:paraId="28D27F86"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90 615.0</w:t>
            </w:r>
          </w:p>
        </w:tc>
        <w:tc>
          <w:tcPr>
            <w:tcW w:w="691" w:type="pct"/>
            <w:tcBorders>
              <w:top w:val="nil"/>
              <w:left w:val="nil"/>
              <w:bottom w:val="single" w:sz="4" w:space="0" w:color="808080"/>
              <w:right w:val="single" w:sz="4" w:space="0" w:color="808080"/>
            </w:tcBorders>
            <w:shd w:val="clear" w:color="auto" w:fill="auto"/>
            <w:noWrap/>
            <w:vAlign w:val="center"/>
            <w:hideMark/>
          </w:tcPr>
          <w:p w14:paraId="2E730408"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546 336.0</w:t>
            </w:r>
          </w:p>
        </w:tc>
        <w:tc>
          <w:tcPr>
            <w:tcW w:w="658" w:type="pct"/>
            <w:tcBorders>
              <w:top w:val="nil"/>
              <w:left w:val="nil"/>
              <w:bottom w:val="single" w:sz="4" w:space="0" w:color="808080"/>
              <w:right w:val="single" w:sz="4" w:space="0" w:color="808080"/>
            </w:tcBorders>
            <w:shd w:val="clear" w:color="auto" w:fill="auto"/>
            <w:vAlign w:val="center"/>
            <w:hideMark/>
          </w:tcPr>
          <w:p w14:paraId="0D6E8445"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1.2.1; 1.2.2; 1.3; 1.4; 2.2; 2.3; 4.2</w:t>
            </w:r>
          </w:p>
        </w:tc>
      </w:tr>
      <w:tr w:rsidR="009E729A" w:rsidRPr="009E729A" w14:paraId="55BA6730"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7F1316B2"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27 01 02 </w:t>
            </w:r>
          </w:p>
        </w:tc>
        <w:tc>
          <w:tcPr>
            <w:tcW w:w="1677" w:type="pct"/>
            <w:tcBorders>
              <w:top w:val="nil"/>
              <w:left w:val="nil"/>
              <w:bottom w:val="single" w:sz="4" w:space="0" w:color="808080"/>
              <w:right w:val="single" w:sz="4" w:space="0" w:color="808080"/>
            </w:tcBorders>
            <w:shd w:val="clear" w:color="auto" w:fill="auto"/>
            <w:vAlign w:val="center"/>
            <w:hideMark/>
          </w:tcPr>
          <w:p w14:paraId="1A5AB0DD"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სამედიცინო</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საქმიანობის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რეგულირების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პროგრამა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243FCE0D"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2 135 000.0</w:t>
            </w:r>
          </w:p>
        </w:tc>
        <w:tc>
          <w:tcPr>
            <w:tcW w:w="458" w:type="pct"/>
            <w:tcBorders>
              <w:top w:val="nil"/>
              <w:left w:val="nil"/>
              <w:bottom w:val="single" w:sz="4" w:space="0" w:color="808080"/>
              <w:right w:val="single" w:sz="4" w:space="0" w:color="808080"/>
            </w:tcBorders>
            <w:shd w:val="clear" w:color="auto" w:fill="auto"/>
            <w:noWrap/>
            <w:vAlign w:val="center"/>
            <w:hideMark/>
          </w:tcPr>
          <w:p w14:paraId="3ED0924D"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1 699 841.1</w:t>
            </w:r>
          </w:p>
        </w:tc>
        <w:tc>
          <w:tcPr>
            <w:tcW w:w="458" w:type="pct"/>
            <w:tcBorders>
              <w:top w:val="nil"/>
              <w:left w:val="nil"/>
              <w:bottom w:val="single" w:sz="4" w:space="0" w:color="808080"/>
              <w:right w:val="single" w:sz="4" w:space="0" w:color="808080"/>
            </w:tcBorders>
            <w:shd w:val="clear" w:color="auto" w:fill="auto"/>
            <w:noWrap/>
            <w:vAlign w:val="center"/>
            <w:hideMark/>
          </w:tcPr>
          <w:p w14:paraId="62897C0C"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w:t>
            </w:r>
          </w:p>
        </w:tc>
        <w:tc>
          <w:tcPr>
            <w:tcW w:w="691" w:type="pct"/>
            <w:tcBorders>
              <w:top w:val="nil"/>
              <w:left w:val="nil"/>
              <w:bottom w:val="single" w:sz="4" w:space="0" w:color="808080"/>
              <w:right w:val="single" w:sz="4" w:space="0" w:color="808080"/>
            </w:tcBorders>
            <w:shd w:val="clear" w:color="auto" w:fill="auto"/>
            <w:noWrap/>
            <w:vAlign w:val="center"/>
            <w:hideMark/>
          </w:tcPr>
          <w:p w14:paraId="4F68BDA9"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420.0</w:t>
            </w:r>
          </w:p>
        </w:tc>
        <w:tc>
          <w:tcPr>
            <w:tcW w:w="658" w:type="pct"/>
            <w:tcBorders>
              <w:top w:val="nil"/>
              <w:left w:val="nil"/>
              <w:bottom w:val="single" w:sz="4" w:space="0" w:color="808080"/>
              <w:right w:val="single" w:sz="4" w:space="0" w:color="808080"/>
            </w:tcBorders>
            <w:shd w:val="clear" w:color="auto" w:fill="auto"/>
            <w:vAlign w:val="center"/>
            <w:hideMark/>
          </w:tcPr>
          <w:p w14:paraId="0040EC6B"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1.3; 1.4</w:t>
            </w:r>
          </w:p>
        </w:tc>
      </w:tr>
      <w:tr w:rsidR="009E729A" w:rsidRPr="009E729A" w14:paraId="3E89843E"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6B157D9E"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27 01 08</w:t>
            </w:r>
          </w:p>
        </w:tc>
        <w:tc>
          <w:tcPr>
            <w:tcW w:w="1677" w:type="pct"/>
            <w:tcBorders>
              <w:top w:val="nil"/>
              <w:left w:val="nil"/>
              <w:bottom w:val="single" w:sz="4" w:space="0" w:color="808080"/>
              <w:right w:val="single" w:sz="4" w:space="0" w:color="808080"/>
            </w:tcBorders>
            <w:shd w:val="clear" w:color="auto" w:fill="auto"/>
            <w:vAlign w:val="center"/>
            <w:hideMark/>
          </w:tcPr>
          <w:p w14:paraId="3281152E"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დასაქმების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ხელშეწყობის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მომსახურებათა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მართვა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1D164614"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1 700 000.0</w:t>
            </w:r>
          </w:p>
        </w:tc>
        <w:tc>
          <w:tcPr>
            <w:tcW w:w="458" w:type="pct"/>
            <w:tcBorders>
              <w:top w:val="nil"/>
              <w:left w:val="nil"/>
              <w:bottom w:val="single" w:sz="4" w:space="0" w:color="808080"/>
              <w:right w:val="single" w:sz="4" w:space="0" w:color="808080"/>
            </w:tcBorders>
            <w:shd w:val="clear" w:color="auto" w:fill="auto"/>
            <w:noWrap/>
            <w:vAlign w:val="center"/>
            <w:hideMark/>
          </w:tcPr>
          <w:p w14:paraId="7A8B21DD"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143 931.4</w:t>
            </w:r>
          </w:p>
        </w:tc>
        <w:tc>
          <w:tcPr>
            <w:tcW w:w="458" w:type="pct"/>
            <w:tcBorders>
              <w:top w:val="nil"/>
              <w:left w:val="nil"/>
              <w:bottom w:val="single" w:sz="4" w:space="0" w:color="808080"/>
              <w:right w:val="single" w:sz="4" w:space="0" w:color="808080"/>
            </w:tcBorders>
            <w:shd w:val="clear" w:color="auto" w:fill="auto"/>
            <w:noWrap/>
            <w:vAlign w:val="center"/>
            <w:hideMark/>
          </w:tcPr>
          <w:p w14:paraId="469F08C1"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8 883.3</w:t>
            </w:r>
          </w:p>
        </w:tc>
        <w:tc>
          <w:tcPr>
            <w:tcW w:w="691" w:type="pct"/>
            <w:tcBorders>
              <w:top w:val="nil"/>
              <w:left w:val="nil"/>
              <w:bottom w:val="single" w:sz="4" w:space="0" w:color="808080"/>
              <w:right w:val="single" w:sz="4" w:space="0" w:color="808080"/>
            </w:tcBorders>
            <w:shd w:val="clear" w:color="auto" w:fill="auto"/>
            <w:noWrap/>
            <w:vAlign w:val="center"/>
            <w:hideMark/>
          </w:tcPr>
          <w:p w14:paraId="5E1FBC7D"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108 843.9</w:t>
            </w:r>
          </w:p>
        </w:tc>
        <w:tc>
          <w:tcPr>
            <w:tcW w:w="658" w:type="pct"/>
            <w:tcBorders>
              <w:top w:val="nil"/>
              <w:left w:val="nil"/>
              <w:bottom w:val="single" w:sz="4" w:space="0" w:color="808080"/>
              <w:right w:val="single" w:sz="4" w:space="0" w:color="808080"/>
            </w:tcBorders>
            <w:shd w:val="clear" w:color="auto" w:fill="auto"/>
            <w:vAlign w:val="center"/>
            <w:hideMark/>
          </w:tcPr>
          <w:p w14:paraId="028EE23A"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3.1.1;3.1.2;3.2</w:t>
            </w:r>
          </w:p>
        </w:tc>
      </w:tr>
      <w:tr w:rsidR="009E729A" w:rsidRPr="009E729A" w14:paraId="7BB28C69"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3CA308B5"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27 01 09 </w:t>
            </w:r>
          </w:p>
        </w:tc>
        <w:tc>
          <w:tcPr>
            <w:tcW w:w="1677" w:type="pct"/>
            <w:tcBorders>
              <w:top w:val="nil"/>
              <w:left w:val="nil"/>
              <w:bottom w:val="single" w:sz="4" w:space="0" w:color="808080"/>
              <w:right w:val="single" w:sz="4" w:space="0" w:color="808080"/>
            </w:tcBorders>
            <w:shd w:val="clear" w:color="auto" w:fill="auto"/>
            <w:vAlign w:val="center"/>
            <w:hideMark/>
          </w:tcPr>
          <w:p w14:paraId="5591CB7D"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ჯანმრთელობის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დაცვის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პროგრამების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მართვა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55385C0A"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1 257 500.0</w:t>
            </w:r>
          </w:p>
        </w:tc>
        <w:tc>
          <w:tcPr>
            <w:tcW w:w="458" w:type="pct"/>
            <w:tcBorders>
              <w:top w:val="nil"/>
              <w:left w:val="nil"/>
              <w:bottom w:val="single" w:sz="4" w:space="0" w:color="808080"/>
              <w:right w:val="single" w:sz="4" w:space="0" w:color="808080"/>
            </w:tcBorders>
            <w:shd w:val="clear" w:color="auto" w:fill="auto"/>
            <w:noWrap/>
            <w:vAlign w:val="center"/>
            <w:hideMark/>
          </w:tcPr>
          <w:p w14:paraId="6E2FDF78"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784 707.7</w:t>
            </w:r>
          </w:p>
        </w:tc>
        <w:tc>
          <w:tcPr>
            <w:tcW w:w="458" w:type="pct"/>
            <w:tcBorders>
              <w:top w:val="nil"/>
              <w:left w:val="nil"/>
              <w:bottom w:val="single" w:sz="4" w:space="0" w:color="808080"/>
              <w:right w:val="single" w:sz="4" w:space="0" w:color="808080"/>
            </w:tcBorders>
            <w:shd w:val="clear" w:color="auto" w:fill="auto"/>
            <w:noWrap/>
            <w:vAlign w:val="center"/>
            <w:hideMark/>
          </w:tcPr>
          <w:p w14:paraId="3D9CF7C1"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356 537.0</w:t>
            </w:r>
          </w:p>
        </w:tc>
        <w:tc>
          <w:tcPr>
            <w:tcW w:w="691" w:type="pct"/>
            <w:tcBorders>
              <w:top w:val="nil"/>
              <w:left w:val="nil"/>
              <w:bottom w:val="single" w:sz="4" w:space="0" w:color="808080"/>
              <w:right w:val="single" w:sz="4" w:space="0" w:color="808080"/>
            </w:tcBorders>
            <w:shd w:val="clear" w:color="auto" w:fill="auto"/>
            <w:noWrap/>
            <w:vAlign w:val="center"/>
            <w:hideMark/>
          </w:tcPr>
          <w:p w14:paraId="49D97603"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1 454 852.4</w:t>
            </w:r>
          </w:p>
        </w:tc>
        <w:tc>
          <w:tcPr>
            <w:tcW w:w="658" w:type="pct"/>
            <w:tcBorders>
              <w:top w:val="nil"/>
              <w:left w:val="nil"/>
              <w:bottom w:val="single" w:sz="4" w:space="0" w:color="808080"/>
              <w:right w:val="single" w:sz="4" w:space="0" w:color="808080"/>
            </w:tcBorders>
            <w:shd w:val="clear" w:color="auto" w:fill="auto"/>
            <w:vAlign w:val="center"/>
            <w:hideMark/>
          </w:tcPr>
          <w:p w14:paraId="36913532"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1.2.1; 1.2.2; 1.3</w:t>
            </w:r>
          </w:p>
        </w:tc>
      </w:tr>
      <w:tr w:rsidR="009E729A" w:rsidRPr="009E729A" w14:paraId="3401887A"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0BC1A2C4"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27 01 10</w:t>
            </w:r>
          </w:p>
        </w:tc>
        <w:tc>
          <w:tcPr>
            <w:tcW w:w="1677" w:type="pct"/>
            <w:tcBorders>
              <w:top w:val="nil"/>
              <w:left w:val="nil"/>
              <w:bottom w:val="single" w:sz="4" w:space="0" w:color="808080"/>
              <w:right w:val="single" w:sz="4" w:space="0" w:color="808080"/>
            </w:tcBorders>
            <w:shd w:val="clear" w:color="auto" w:fill="auto"/>
            <w:vAlign w:val="center"/>
            <w:hideMark/>
          </w:tcPr>
          <w:p w14:paraId="1E8DEE2E"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ინფორმაციული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ტექნოლოგიების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სისტემების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განვითარება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მართვა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45F71E4C"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2 825 000.0</w:t>
            </w:r>
          </w:p>
        </w:tc>
        <w:tc>
          <w:tcPr>
            <w:tcW w:w="458" w:type="pct"/>
            <w:tcBorders>
              <w:top w:val="nil"/>
              <w:left w:val="nil"/>
              <w:bottom w:val="single" w:sz="4" w:space="0" w:color="808080"/>
              <w:right w:val="single" w:sz="4" w:space="0" w:color="808080"/>
            </w:tcBorders>
            <w:shd w:val="clear" w:color="auto" w:fill="auto"/>
            <w:noWrap/>
            <w:vAlign w:val="center"/>
            <w:hideMark/>
          </w:tcPr>
          <w:p w14:paraId="34521D4E"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2 222 185.5</w:t>
            </w:r>
          </w:p>
        </w:tc>
        <w:tc>
          <w:tcPr>
            <w:tcW w:w="458" w:type="pct"/>
            <w:tcBorders>
              <w:top w:val="nil"/>
              <w:left w:val="nil"/>
              <w:bottom w:val="single" w:sz="4" w:space="0" w:color="808080"/>
              <w:right w:val="single" w:sz="4" w:space="0" w:color="808080"/>
            </w:tcBorders>
            <w:shd w:val="clear" w:color="auto" w:fill="auto"/>
            <w:noWrap/>
            <w:vAlign w:val="center"/>
            <w:hideMark/>
          </w:tcPr>
          <w:p w14:paraId="4D3B0F0E"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236 697.5</w:t>
            </w:r>
          </w:p>
        </w:tc>
        <w:tc>
          <w:tcPr>
            <w:tcW w:w="691" w:type="pct"/>
            <w:tcBorders>
              <w:top w:val="nil"/>
              <w:left w:val="nil"/>
              <w:bottom w:val="single" w:sz="4" w:space="0" w:color="808080"/>
              <w:right w:val="single" w:sz="4" w:space="0" w:color="808080"/>
            </w:tcBorders>
            <w:shd w:val="clear" w:color="auto" w:fill="auto"/>
            <w:noWrap/>
            <w:vAlign w:val="center"/>
            <w:hideMark/>
          </w:tcPr>
          <w:p w14:paraId="6DBD5E21"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943 641.5</w:t>
            </w:r>
          </w:p>
        </w:tc>
        <w:tc>
          <w:tcPr>
            <w:tcW w:w="658" w:type="pct"/>
            <w:tcBorders>
              <w:top w:val="nil"/>
              <w:left w:val="nil"/>
              <w:bottom w:val="single" w:sz="4" w:space="0" w:color="808080"/>
              <w:right w:val="single" w:sz="4" w:space="0" w:color="808080"/>
            </w:tcBorders>
            <w:shd w:val="clear" w:color="auto" w:fill="auto"/>
            <w:vAlign w:val="center"/>
            <w:hideMark/>
          </w:tcPr>
          <w:p w14:paraId="14D11439"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1.2.1; 1.2.2; 1.4; 4.2 </w:t>
            </w:r>
          </w:p>
        </w:tc>
      </w:tr>
      <w:tr w:rsidR="009E729A" w:rsidRPr="009E729A" w14:paraId="4F2BE153"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39DD8BE2"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27 03 01</w:t>
            </w:r>
          </w:p>
        </w:tc>
        <w:tc>
          <w:tcPr>
            <w:tcW w:w="1677" w:type="pct"/>
            <w:tcBorders>
              <w:top w:val="nil"/>
              <w:left w:val="nil"/>
              <w:bottom w:val="single" w:sz="4" w:space="0" w:color="808080"/>
              <w:right w:val="single" w:sz="4" w:space="0" w:color="808080"/>
            </w:tcBorders>
            <w:shd w:val="clear" w:color="auto" w:fill="auto"/>
            <w:vAlign w:val="center"/>
            <w:hideMark/>
          </w:tcPr>
          <w:p w14:paraId="034C3599"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მოსახლეობის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საყოველთაო</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ჯანმრთელობის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დაცვა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1DB0CF8E"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263 287 500.0</w:t>
            </w:r>
          </w:p>
        </w:tc>
        <w:tc>
          <w:tcPr>
            <w:tcW w:w="458" w:type="pct"/>
            <w:tcBorders>
              <w:top w:val="nil"/>
              <w:left w:val="nil"/>
              <w:bottom w:val="single" w:sz="4" w:space="0" w:color="808080"/>
              <w:right w:val="single" w:sz="4" w:space="0" w:color="808080"/>
            </w:tcBorders>
            <w:shd w:val="clear" w:color="auto" w:fill="auto"/>
            <w:noWrap/>
            <w:vAlign w:val="center"/>
            <w:hideMark/>
          </w:tcPr>
          <w:p w14:paraId="23172B12"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305 839 078.7</w:t>
            </w:r>
          </w:p>
        </w:tc>
        <w:tc>
          <w:tcPr>
            <w:tcW w:w="458" w:type="pct"/>
            <w:tcBorders>
              <w:top w:val="nil"/>
              <w:left w:val="nil"/>
              <w:bottom w:val="single" w:sz="4" w:space="0" w:color="808080"/>
              <w:right w:val="single" w:sz="4" w:space="0" w:color="808080"/>
            </w:tcBorders>
            <w:shd w:val="clear" w:color="auto" w:fill="auto"/>
            <w:noWrap/>
            <w:vAlign w:val="center"/>
            <w:hideMark/>
          </w:tcPr>
          <w:p w14:paraId="4ADC09A9"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175 626 500.2</w:t>
            </w:r>
          </w:p>
        </w:tc>
        <w:tc>
          <w:tcPr>
            <w:tcW w:w="691" w:type="pct"/>
            <w:tcBorders>
              <w:top w:val="nil"/>
              <w:left w:val="nil"/>
              <w:bottom w:val="single" w:sz="4" w:space="0" w:color="808080"/>
              <w:right w:val="single" w:sz="4" w:space="0" w:color="808080"/>
            </w:tcBorders>
            <w:shd w:val="clear" w:color="auto" w:fill="auto"/>
            <w:noWrap/>
            <w:vAlign w:val="center"/>
            <w:hideMark/>
          </w:tcPr>
          <w:p w14:paraId="766B741B"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809 475 916.2</w:t>
            </w:r>
          </w:p>
        </w:tc>
        <w:tc>
          <w:tcPr>
            <w:tcW w:w="658" w:type="pct"/>
            <w:tcBorders>
              <w:top w:val="nil"/>
              <w:left w:val="nil"/>
              <w:bottom w:val="single" w:sz="4" w:space="0" w:color="808080"/>
              <w:right w:val="single" w:sz="4" w:space="0" w:color="808080"/>
            </w:tcBorders>
            <w:shd w:val="clear" w:color="auto" w:fill="auto"/>
            <w:vAlign w:val="center"/>
            <w:hideMark/>
          </w:tcPr>
          <w:p w14:paraId="1352163D"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1.2.1; 1.2.2 ; 2.3</w:t>
            </w:r>
          </w:p>
        </w:tc>
      </w:tr>
      <w:tr w:rsidR="009E729A" w:rsidRPr="009E729A" w14:paraId="1024B067"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61700BB6"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lastRenderedPageBreak/>
              <w:t>27 03 03 06</w:t>
            </w:r>
          </w:p>
        </w:tc>
        <w:tc>
          <w:tcPr>
            <w:tcW w:w="1677" w:type="pct"/>
            <w:tcBorders>
              <w:top w:val="nil"/>
              <w:left w:val="nil"/>
              <w:bottom w:val="single" w:sz="4" w:space="0" w:color="808080"/>
              <w:right w:val="single" w:sz="4" w:space="0" w:color="808080"/>
            </w:tcBorders>
            <w:shd w:val="clear" w:color="auto" w:fill="auto"/>
            <w:vAlign w:val="center"/>
            <w:hideMark/>
          </w:tcPr>
          <w:p w14:paraId="227E27CD"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იშვიათი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დაავადებების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მქონე</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მუდმივ</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ჩანაცვლებით</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მკურნალობას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დაქვემდებარებულ</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პაციენტთა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მკურნალობა</w:t>
            </w:r>
            <w:proofErr w:type="spellEnd"/>
            <w:r w:rsidRPr="009E729A">
              <w:rPr>
                <w:rFonts w:asciiTheme="minorHAnsi" w:eastAsia="Times New Roman" w:hAnsiTheme="minorHAnsi" w:cstheme="minorHAnsi"/>
                <w:color w:val="000000"/>
                <w:lang w:val="en-GB"/>
              </w:rPr>
              <w:t xml:space="preserve"> </w:t>
            </w:r>
          </w:p>
        </w:tc>
        <w:tc>
          <w:tcPr>
            <w:tcW w:w="561" w:type="pct"/>
            <w:tcBorders>
              <w:top w:val="nil"/>
              <w:left w:val="nil"/>
              <w:bottom w:val="single" w:sz="4" w:space="0" w:color="808080"/>
              <w:right w:val="single" w:sz="4" w:space="0" w:color="808080"/>
            </w:tcBorders>
            <w:shd w:val="clear" w:color="auto" w:fill="auto"/>
            <w:noWrap/>
            <w:vAlign w:val="center"/>
            <w:hideMark/>
          </w:tcPr>
          <w:p w14:paraId="5CC99F6A"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5 307 500.0</w:t>
            </w:r>
          </w:p>
        </w:tc>
        <w:tc>
          <w:tcPr>
            <w:tcW w:w="458" w:type="pct"/>
            <w:tcBorders>
              <w:top w:val="nil"/>
              <w:left w:val="nil"/>
              <w:bottom w:val="single" w:sz="4" w:space="0" w:color="808080"/>
              <w:right w:val="single" w:sz="4" w:space="0" w:color="808080"/>
            </w:tcBorders>
            <w:shd w:val="clear" w:color="auto" w:fill="auto"/>
            <w:noWrap/>
            <w:vAlign w:val="center"/>
            <w:hideMark/>
          </w:tcPr>
          <w:p w14:paraId="3DF58B56"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2 156 011.0</w:t>
            </w:r>
          </w:p>
        </w:tc>
        <w:tc>
          <w:tcPr>
            <w:tcW w:w="458" w:type="pct"/>
            <w:tcBorders>
              <w:top w:val="nil"/>
              <w:left w:val="nil"/>
              <w:bottom w:val="single" w:sz="4" w:space="0" w:color="808080"/>
              <w:right w:val="single" w:sz="4" w:space="0" w:color="808080"/>
            </w:tcBorders>
            <w:shd w:val="clear" w:color="auto" w:fill="auto"/>
            <w:noWrap/>
            <w:vAlign w:val="center"/>
            <w:hideMark/>
          </w:tcPr>
          <w:p w14:paraId="0FEF3651"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545 576.2</w:t>
            </w:r>
          </w:p>
        </w:tc>
        <w:tc>
          <w:tcPr>
            <w:tcW w:w="691" w:type="pct"/>
            <w:tcBorders>
              <w:top w:val="nil"/>
              <w:left w:val="nil"/>
              <w:bottom w:val="single" w:sz="4" w:space="0" w:color="808080"/>
              <w:right w:val="single" w:sz="4" w:space="0" w:color="808080"/>
            </w:tcBorders>
            <w:shd w:val="clear" w:color="auto" w:fill="auto"/>
            <w:noWrap/>
            <w:vAlign w:val="center"/>
            <w:hideMark/>
          </w:tcPr>
          <w:p w14:paraId="67036D42"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1 191 434.2</w:t>
            </w:r>
          </w:p>
        </w:tc>
        <w:tc>
          <w:tcPr>
            <w:tcW w:w="658" w:type="pct"/>
            <w:tcBorders>
              <w:top w:val="nil"/>
              <w:left w:val="nil"/>
              <w:bottom w:val="single" w:sz="4" w:space="0" w:color="808080"/>
              <w:right w:val="single" w:sz="4" w:space="0" w:color="808080"/>
            </w:tcBorders>
            <w:shd w:val="clear" w:color="auto" w:fill="auto"/>
            <w:vAlign w:val="center"/>
            <w:hideMark/>
          </w:tcPr>
          <w:p w14:paraId="098360C9"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1.3</w:t>
            </w:r>
          </w:p>
        </w:tc>
      </w:tr>
      <w:tr w:rsidR="009E729A" w:rsidRPr="009E729A" w14:paraId="50B80BF5"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6A90076D"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27 03 03 07 </w:t>
            </w:r>
          </w:p>
        </w:tc>
        <w:tc>
          <w:tcPr>
            <w:tcW w:w="1677" w:type="pct"/>
            <w:tcBorders>
              <w:top w:val="nil"/>
              <w:left w:val="nil"/>
              <w:bottom w:val="single" w:sz="4" w:space="0" w:color="808080"/>
              <w:right w:val="single" w:sz="4" w:space="0" w:color="808080"/>
            </w:tcBorders>
            <w:shd w:val="clear" w:color="auto" w:fill="auto"/>
            <w:vAlign w:val="center"/>
            <w:hideMark/>
          </w:tcPr>
          <w:p w14:paraId="3279E0A7"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პირველადი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გადაუდებელი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სამედიცინო</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დახმარების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უზრუნველყოფა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08AC2A68"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37 568 428.0</w:t>
            </w:r>
          </w:p>
        </w:tc>
        <w:tc>
          <w:tcPr>
            <w:tcW w:w="458" w:type="pct"/>
            <w:tcBorders>
              <w:top w:val="nil"/>
              <w:left w:val="nil"/>
              <w:bottom w:val="single" w:sz="4" w:space="0" w:color="808080"/>
              <w:right w:val="single" w:sz="4" w:space="0" w:color="808080"/>
            </w:tcBorders>
            <w:shd w:val="clear" w:color="auto" w:fill="auto"/>
            <w:noWrap/>
            <w:vAlign w:val="center"/>
            <w:hideMark/>
          </w:tcPr>
          <w:p w14:paraId="4FE3930D"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40 191 773.0</w:t>
            </w:r>
          </w:p>
        </w:tc>
        <w:tc>
          <w:tcPr>
            <w:tcW w:w="458" w:type="pct"/>
            <w:tcBorders>
              <w:top w:val="nil"/>
              <w:left w:val="nil"/>
              <w:bottom w:val="single" w:sz="4" w:space="0" w:color="808080"/>
              <w:right w:val="single" w:sz="4" w:space="0" w:color="808080"/>
            </w:tcBorders>
            <w:shd w:val="clear" w:color="auto" w:fill="auto"/>
            <w:noWrap/>
            <w:vAlign w:val="center"/>
            <w:hideMark/>
          </w:tcPr>
          <w:p w14:paraId="688D2732"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19 875.0</w:t>
            </w:r>
          </w:p>
        </w:tc>
        <w:tc>
          <w:tcPr>
            <w:tcW w:w="691" w:type="pct"/>
            <w:tcBorders>
              <w:top w:val="nil"/>
              <w:left w:val="nil"/>
              <w:bottom w:val="single" w:sz="4" w:space="0" w:color="808080"/>
              <w:right w:val="single" w:sz="4" w:space="0" w:color="808080"/>
            </w:tcBorders>
            <w:shd w:val="clear" w:color="auto" w:fill="auto"/>
            <w:noWrap/>
            <w:vAlign w:val="center"/>
            <w:hideMark/>
          </w:tcPr>
          <w:p w14:paraId="0A25A254"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136 625.0</w:t>
            </w:r>
          </w:p>
        </w:tc>
        <w:tc>
          <w:tcPr>
            <w:tcW w:w="658" w:type="pct"/>
            <w:tcBorders>
              <w:top w:val="nil"/>
              <w:left w:val="nil"/>
              <w:bottom w:val="single" w:sz="4" w:space="0" w:color="808080"/>
              <w:right w:val="single" w:sz="4" w:space="0" w:color="808080"/>
            </w:tcBorders>
            <w:shd w:val="clear" w:color="auto" w:fill="auto"/>
            <w:vAlign w:val="center"/>
            <w:hideMark/>
          </w:tcPr>
          <w:p w14:paraId="60D118FA"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4.3</w:t>
            </w:r>
          </w:p>
        </w:tc>
      </w:tr>
      <w:tr w:rsidR="009E729A" w:rsidRPr="009E729A" w14:paraId="7F5F0176"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3FAF8760"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xml:space="preserve"> 27 03 03 10 </w:t>
            </w:r>
          </w:p>
        </w:tc>
        <w:tc>
          <w:tcPr>
            <w:tcW w:w="1677" w:type="pct"/>
            <w:tcBorders>
              <w:top w:val="nil"/>
              <w:left w:val="nil"/>
              <w:bottom w:val="single" w:sz="4" w:space="0" w:color="808080"/>
              <w:right w:val="single" w:sz="4" w:space="0" w:color="808080"/>
            </w:tcBorders>
            <w:shd w:val="clear" w:color="auto" w:fill="auto"/>
            <w:vAlign w:val="center"/>
            <w:hideMark/>
          </w:tcPr>
          <w:p w14:paraId="4BE951C1"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ახალი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კორონავირუსული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დაავადების</w:t>
            </w:r>
            <w:proofErr w:type="spellEnd"/>
            <w:r w:rsidRPr="009E729A">
              <w:rPr>
                <w:rFonts w:asciiTheme="minorHAnsi" w:eastAsia="Times New Roman" w:hAnsiTheme="minorHAnsi" w:cstheme="minorHAnsi"/>
                <w:color w:val="000000"/>
                <w:lang w:val="en-GB"/>
              </w:rPr>
              <w:t xml:space="preserve">  - COVID 19-ის </w:t>
            </w:r>
            <w:proofErr w:type="spellStart"/>
            <w:r w:rsidRPr="009E729A">
              <w:rPr>
                <w:rFonts w:asciiTheme="minorHAnsi" w:eastAsia="Times New Roman" w:hAnsiTheme="minorHAnsi" w:cstheme="minorHAnsi"/>
                <w:color w:val="000000"/>
                <w:lang w:val="en-GB"/>
              </w:rPr>
              <w:t>მართვა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50F237D2"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w:t>
            </w:r>
          </w:p>
        </w:tc>
        <w:tc>
          <w:tcPr>
            <w:tcW w:w="458" w:type="pct"/>
            <w:tcBorders>
              <w:top w:val="nil"/>
              <w:left w:val="nil"/>
              <w:bottom w:val="single" w:sz="4" w:space="0" w:color="808080"/>
              <w:right w:val="single" w:sz="4" w:space="0" w:color="808080"/>
            </w:tcBorders>
            <w:shd w:val="clear" w:color="auto" w:fill="auto"/>
            <w:noWrap/>
            <w:vAlign w:val="center"/>
            <w:hideMark/>
          </w:tcPr>
          <w:p w14:paraId="775463E7"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82 179.4</w:t>
            </w:r>
          </w:p>
        </w:tc>
        <w:tc>
          <w:tcPr>
            <w:tcW w:w="458" w:type="pct"/>
            <w:tcBorders>
              <w:top w:val="nil"/>
              <w:left w:val="nil"/>
              <w:bottom w:val="single" w:sz="4" w:space="0" w:color="808080"/>
              <w:right w:val="single" w:sz="4" w:space="0" w:color="808080"/>
            </w:tcBorders>
            <w:shd w:val="clear" w:color="auto" w:fill="auto"/>
            <w:noWrap/>
            <w:vAlign w:val="center"/>
            <w:hideMark/>
          </w:tcPr>
          <w:p w14:paraId="7B899557"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 </w:t>
            </w:r>
          </w:p>
        </w:tc>
        <w:tc>
          <w:tcPr>
            <w:tcW w:w="691" w:type="pct"/>
            <w:tcBorders>
              <w:top w:val="nil"/>
              <w:left w:val="nil"/>
              <w:bottom w:val="single" w:sz="4" w:space="0" w:color="808080"/>
              <w:right w:val="single" w:sz="4" w:space="0" w:color="808080"/>
            </w:tcBorders>
            <w:shd w:val="clear" w:color="auto" w:fill="auto"/>
            <w:noWrap/>
            <w:vAlign w:val="center"/>
            <w:hideMark/>
          </w:tcPr>
          <w:p w14:paraId="683337B1"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69 700.0</w:t>
            </w:r>
          </w:p>
        </w:tc>
        <w:tc>
          <w:tcPr>
            <w:tcW w:w="658" w:type="pct"/>
            <w:tcBorders>
              <w:top w:val="nil"/>
              <w:left w:val="nil"/>
              <w:bottom w:val="single" w:sz="4" w:space="0" w:color="808080"/>
              <w:right w:val="single" w:sz="4" w:space="0" w:color="808080"/>
            </w:tcBorders>
            <w:shd w:val="clear" w:color="auto" w:fill="auto"/>
            <w:vAlign w:val="center"/>
            <w:hideMark/>
          </w:tcPr>
          <w:p w14:paraId="0FEC82B5"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1.3; 1.4</w:t>
            </w:r>
          </w:p>
        </w:tc>
      </w:tr>
      <w:tr w:rsidR="009E729A" w:rsidRPr="009E729A" w14:paraId="4D00F355"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7AC81668"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27 04 01</w:t>
            </w:r>
          </w:p>
        </w:tc>
        <w:tc>
          <w:tcPr>
            <w:tcW w:w="1677" w:type="pct"/>
            <w:tcBorders>
              <w:top w:val="nil"/>
              <w:left w:val="nil"/>
              <w:bottom w:val="single" w:sz="4" w:space="0" w:color="808080"/>
              <w:right w:val="single" w:sz="4" w:space="0" w:color="808080"/>
            </w:tcBorders>
            <w:shd w:val="clear" w:color="auto" w:fill="auto"/>
            <w:vAlign w:val="center"/>
            <w:hideMark/>
          </w:tcPr>
          <w:p w14:paraId="69108E70"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სამედიცინო</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დაწესებულებათა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რეაბილიტაცია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აღჭურვა</w:t>
            </w:r>
            <w:proofErr w:type="spellEnd"/>
            <w:r w:rsidRPr="009E729A">
              <w:rPr>
                <w:rFonts w:asciiTheme="minorHAnsi" w:eastAsia="Times New Roman" w:hAnsiTheme="minorHAnsi" w:cstheme="minorHAnsi"/>
                <w:color w:val="000000"/>
                <w:lang w:val="en-GB"/>
              </w:rPr>
              <w:t xml:space="preserve"> </w:t>
            </w:r>
          </w:p>
        </w:tc>
        <w:tc>
          <w:tcPr>
            <w:tcW w:w="561" w:type="pct"/>
            <w:tcBorders>
              <w:top w:val="nil"/>
              <w:left w:val="nil"/>
              <w:bottom w:val="single" w:sz="4" w:space="0" w:color="808080"/>
              <w:right w:val="single" w:sz="4" w:space="0" w:color="808080"/>
            </w:tcBorders>
            <w:shd w:val="clear" w:color="auto" w:fill="auto"/>
            <w:noWrap/>
            <w:vAlign w:val="center"/>
            <w:hideMark/>
          </w:tcPr>
          <w:p w14:paraId="3B3545DD"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5 080 000.0</w:t>
            </w:r>
          </w:p>
        </w:tc>
        <w:tc>
          <w:tcPr>
            <w:tcW w:w="458" w:type="pct"/>
            <w:tcBorders>
              <w:top w:val="nil"/>
              <w:left w:val="nil"/>
              <w:bottom w:val="single" w:sz="4" w:space="0" w:color="808080"/>
              <w:right w:val="single" w:sz="4" w:space="0" w:color="808080"/>
            </w:tcBorders>
            <w:shd w:val="clear" w:color="auto" w:fill="auto"/>
            <w:noWrap/>
            <w:vAlign w:val="center"/>
            <w:hideMark/>
          </w:tcPr>
          <w:p w14:paraId="05C60DB3"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4 084 655.0</w:t>
            </w:r>
          </w:p>
        </w:tc>
        <w:tc>
          <w:tcPr>
            <w:tcW w:w="458" w:type="pct"/>
            <w:tcBorders>
              <w:top w:val="nil"/>
              <w:left w:val="nil"/>
              <w:bottom w:val="single" w:sz="4" w:space="0" w:color="808080"/>
              <w:right w:val="single" w:sz="4" w:space="0" w:color="808080"/>
            </w:tcBorders>
            <w:shd w:val="clear" w:color="auto" w:fill="auto"/>
            <w:noWrap/>
            <w:vAlign w:val="center"/>
            <w:hideMark/>
          </w:tcPr>
          <w:p w14:paraId="1A083A69"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10 800.0</w:t>
            </w:r>
          </w:p>
        </w:tc>
        <w:tc>
          <w:tcPr>
            <w:tcW w:w="691" w:type="pct"/>
            <w:tcBorders>
              <w:top w:val="nil"/>
              <w:left w:val="nil"/>
              <w:bottom w:val="single" w:sz="4" w:space="0" w:color="808080"/>
              <w:right w:val="single" w:sz="4" w:space="0" w:color="808080"/>
            </w:tcBorders>
            <w:shd w:val="clear" w:color="auto" w:fill="auto"/>
            <w:noWrap/>
            <w:vAlign w:val="center"/>
            <w:hideMark/>
          </w:tcPr>
          <w:p w14:paraId="48B59254"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10 800.0</w:t>
            </w:r>
          </w:p>
        </w:tc>
        <w:tc>
          <w:tcPr>
            <w:tcW w:w="658" w:type="pct"/>
            <w:tcBorders>
              <w:top w:val="nil"/>
              <w:left w:val="nil"/>
              <w:bottom w:val="single" w:sz="4" w:space="0" w:color="808080"/>
              <w:right w:val="single" w:sz="4" w:space="0" w:color="808080"/>
            </w:tcBorders>
            <w:shd w:val="clear" w:color="auto" w:fill="auto"/>
            <w:vAlign w:val="center"/>
            <w:hideMark/>
          </w:tcPr>
          <w:p w14:paraId="78BB8597"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1.4</w:t>
            </w:r>
          </w:p>
        </w:tc>
      </w:tr>
      <w:tr w:rsidR="009E729A" w:rsidRPr="009E729A" w14:paraId="74162A0B"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3883D8EC"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27 05 01</w:t>
            </w:r>
          </w:p>
        </w:tc>
        <w:tc>
          <w:tcPr>
            <w:tcW w:w="1677" w:type="pct"/>
            <w:tcBorders>
              <w:top w:val="nil"/>
              <w:left w:val="nil"/>
              <w:bottom w:val="single" w:sz="4" w:space="0" w:color="808080"/>
              <w:right w:val="single" w:sz="4" w:space="0" w:color="808080"/>
            </w:tcBorders>
            <w:shd w:val="clear" w:color="auto" w:fill="auto"/>
            <w:vAlign w:val="center"/>
            <w:hideMark/>
          </w:tcPr>
          <w:p w14:paraId="3525B5CB"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დასაქმების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ხელშეწყობის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მომსახურებათა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განვითარება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02BC0158"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1 000 000.0</w:t>
            </w:r>
          </w:p>
        </w:tc>
        <w:tc>
          <w:tcPr>
            <w:tcW w:w="458" w:type="pct"/>
            <w:tcBorders>
              <w:top w:val="nil"/>
              <w:left w:val="nil"/>
              <w:bottom w:val="single" w:sz="4" w:space="0" w:color="808080"/>
              <w:right w:val="single" w:sz="4" w:space="0" w:color="808080"/>
            </w:tcBorders>
            <w:shd w:val="clear" w:color="auto" w:fill="auto"/>
            <w:noWrap/>
            <w:vAlign w:val="center"/>
            <w:hideMark/>
          </w:tcPr>
          <w:p w14:paraId="018C4339"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219 197.8</w:t>
            </w:r>
          </w:p>
        </w:tc>
        <w:tc>
          <w:tcPr>
            <w:tcW w:w="458" w:type="pct"/>
            <w:tcBorders>
              <w:top w:val="nil"/>
              <w:left w:val="nil"/>
              <w:bottom w:val="single" w:sz="4" w:space="0" w:color="808080"/>
              <w:right w:val="single" w:sz="4" w:space="0" w:color="808080"/>
            </w:tcBorders>
            <w:shd w:val="clear" w:color="auto" w:fill="auto"/>
            <w:noWrap/>
            <w:vAlign w:val="center"/>
            <w:hideMark/>
          </w:tcPr>
          <w:p w14:paraId="7CFB824D"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174 076.8</w:t>
            </w:r>
          </w:p>
        </w:tc>
        <w:tc>
          <w:tcPr>
            <w:tcW w:w="691" w:type="pct"/>
            <w:tcBorders>
              <w:top w:val="nil"/>
              <w:left w:val="nil"/>
              <w:bottom w:val="single" w:sz="4" w:space="0" w:color="808080"/>
              <w:right w:val="single" w:sz="4" w:space="0" w:color="808080"/>
            </w:tcBorders>
            <w:shd w:val="clear" w:color="auto" w:fill="auto"/>
            <w:noWrap/>
            <w:vAlign w:val="center"/>
            <w:hideMark/>
          </w:tcPr>
          <w:p w14:paraId="57C2B555"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797 996.1</w:t>
            </w:r>
          </w:p>
        </w:tc>
        <w:tc>
          <w:tcPr>
            <w:tcW w:w="658" w:type="pct"/>
            <w:tcBorders>
              <w:top w:val="nil"/>
              <w:left w:val="nil"/>
              <w:bottom w:val="single" w:sz="4" w:space="0" w:color="808080"/>
              <w:right w:val="single" w:sz="4" w:space="0" w:color="808080"/>
            </w:tcBorders>
            <w:shd w:val="clear" w:color="auto" w:fill="auto"/>
            <w:vAlign w:val="center"/>
            <w:hideMark/>
          </w:tcPr>
          <w:p w14:paraId="63B36427"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3.1.1;3.1.2;3.2</w:t>
            </w:r>
          </w:p>
        </w:tc>
      </w:tr>
      <w:tr w:rsidR="009E729A" w:rsidRPr="009E729A" w14:paraId="288A6F55"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1157EE32"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27 05 03</w:t>
            </w:r>
          </w:p>
        </w:tc>
        <w:tc>
          <w:tcPr>
            <w:tcW w:w="1677" w:type="pct"/>
            <w:tcBorders>
              <w:top w:val="nil"/>
              <w:left w:val="nil"/>
              <w:bottom w:val="single" w:sz="4" w:space="0" w:color="808080"/>
              <w:right w:val="single" w:sz="4" w:space="0" w:color="808080"/>
            </w:tcBorders>
            <w:shd w:val="clear" w:color="auto" w:fill="auto"/>
            <w:vAlign w:val="center"/>
            <w:hideMark/>
          </w:tcPr>
          <w:p w14:paraId="7559B3ED"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სამუშაოს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მაძიებელთა</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პროფესიული</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კვალიფიკაციის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ამაღლება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0D587B0B"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5 300 000.0</w:t>
            </w:r>
          </w:p>
        </w:tc>
        <w:tc>
          <w:tcPr>
            <w:tcW w:w="458" w:type="pct"/>
            <w:tcBorders>
              <w:top w:val="nil"/>
              <w:left w:val="nil"/>
              <w:bottom w:val="single" w:sz="4" w:space="0" w:color="808080"/>
              <w:right w:val="single" w:sz="4" w:space="0" w:color="808080"/>
            </w:tcBorders>
            <w:shd w:val="clear" w:color="auto" w:fill="auto"/>
            <w:noWrap/>
            <w:vAlign w:val="center"/>
            <w:hideMark/>
          </w:tcPr>
          <w:p w14:paraId="167516DC"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49 326.9</w:t>
            </w:r>
          </w:p>
        </w:tc>
        <w:tc>
          <w:tcPr>
            <w:tcW w:w="458" w:type="pct"/>
            <w:tcBorders>
              <w:top w:val="nil"/>
              <w:left w:val="nil"/>
              <w:bottom w:val="single" w:sz="4" w:space="0" w:color="808080"/>
              <w:right w:val="single" w:sz="4" w:space="0" w:color="808080"/>
            </w:tcBorders>
            <w:shd w:val="clear" w:color="auto" w:fill="auto"/>
            <w:noWrap/>
            <w:vAlign w:val="center"/>
            <w:hideMark/>
          </w:tcPr>
          <w:p w14:paraId="24FAC2CD"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43 984.9</w:t>
            </w:r>
          </w:p>
        </w:tc>
        <w:tc>
          <w:tcPr>
            <w:tcW w:w="691" w:type="pct"/>
            <w:tcBorders>
              <w:top w:val="nil"/>
              <w:left w:val="nil"/>
              <w:bottom w:val="single" w:sz="4" w:space="0" w:color="808080"/>
              <w:right w:val="single" w:sz="4" w:space="0" w:color="808080"/>
            </w:tcBorders>
            <w:shd w:val="clear" w:color="auto" w:fill="auto"/>
            <w:noWrap/>
            <w:vAlign w:val="center"/>
            <w:hideMark/>
          </w:tcPr>
          <w:p w14:paraId="430FF3E3"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4 647 035.2</w:t>
            </w:r>
          </w:p>
        </w:tc>
        <w:tc>
          <w:tcPr>
            <w:tcW w:w="658" w:type="pct"/>
            <w:tcBorders>
              <w:top w:val="nil"/>
              <w:left w:val="nil"/>
              <w:bottom w:val="single" w:sz="4" w:space="0" w:color="808080"/>
              <w:right w:val="single" w:sz="4" w:space="0" w:color="808080"/>
            </w:tcBorders>
            <w:shd w:val="clear" w:color="auto" w:fill="auto"/>
            <w:vAlign w:val="center"/>
            <w:hideMark/>
          </w:tcPr>
          <w:p w14:paraId="560C14E5"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3.1.1;3.2</w:t>
            </w:r>
          </w:p>
        </w:tc>
      </w:tr>
      <w:tr w:rsidR="009E729A" w:rsidRPr="009E729A" w14:paraId="2E04EFA6" w14:textId="77777777" w:rsidTr="009E729A">
        <w:trPr>
          <w:trHeight w:val="113"/>
        </w:trPr>
        <w:tc>
          <w:tcPr>
            <w:tcW w:w="496" w:type="pct"/>
            <w:tcBorders>
              <w:top w:val="nil"/>
              <w:left w:val="single" w:sz="4" w:space="0" w:color="808080"/>
              <w:bottom w:val="single" w:sz="4" w:space="0" w:color="808080"/>
              <w:right w:val="single" w:sz="4" w:space="0" w:color="808080"/>
            </w:tcBorders>
            <w:shd w:val="clear" w:color="auto" w:fill="auto"/>
            <w:noWrap/>
            <w:vAlign w:val="center"/>
            <w:hideMark/>
          </w:tcPr>
          <w:p w14:paraId="61DDD70F"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27 05 04 01</w:t>
            </w:r>
          </w:p>
        </w:tc>
        <w:tc>
          <w:tcPr>
            <w:tcW w:w="1677" w:type="pct"/>
            <w:tcBorders>
              <w:top w:val="nil"/>
              <w:left w:val="nil"/>
              <w:bottom w:val="single" w:sz="4" w:space="0" w:color="808080"/>
              <w:right w:val="single" w:sz="4" w:space="0" w:color="808080"/>
            </w:tcBorders>
            <w:shd w:val="clear" w:color="auto" w:fill="auto"/>
            <w:vAlign w:val="center"/>
            <w:hideMark/>
          </w:tcPr>
          <w:p w14:paraId="169049B8" w14:textId="77777777" w:rsidR="009E729A" w:rsidRPr="009E729A" w:rsidRDefault="009E729A" w:rsidP="009E729A">
            <w:pPr>
              <w:spacing w:after="0" w:line="240" w:lineRule="auto"/>
              <w:rPr>
                <w:rFonts w:asciiTheme="minorHAnsi" w:eastAsia="Times New Roman" w:hAnsiTheme="minorHAnsi" w:cstheme="minorHAnsi"/>
                <w:color w:val="000000"/>
                <w:lang w:val="en-GB"/>
              </w:rPr>
            </w:pPr>
            <w:proofErr w:type="spellStart"/>
            <w:r w:rsidRPr="009E729A">
              <w:rPr>
                <w:rFonts w:asciiTheme="minorHAnsi" w:eastAsia="Times New Roman" w:hAnsiTheme="minorHAnsi" w:cstheme="minorHAnsi"/>
                <w:color w:val="000000"/>
                <w:lang w:val="en-GB"/>
              </w:rPr>
              <w:t>საზოგადოებრივ</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სამუშაოებზე</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დასაქმების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ხელშეწყობის</w:t>
            </w:r>
            <w:proofErr w:type="spellEnd"/>
            <w:r w:rsidRPr="009E729A">
              <w:rPr>
                <w:rFonts w:asciiTheme="minorHAnsi" w:eastAsia="Times New Roman" w:hAnsiTheme="minorHAnsi" w:cstheme="minorHAnsi"/>
                <w:color w:val="000000"/>
                <w:lang w:val="en-GB"/>
              </w:rPr>
              <w:t xml:space="preserve"> </w:t>
            </w:r>
            <w:proofErr w:type="spellStart"/>
            <w:r w:rsidRPr="009E729A">
              <w:rPr>
                <w:rFonts w:asciiTheme="minorHAnsi" w:eastAsia="Times New Roman" w:hAnsiTheme="minorHAnsi" w:cstheme="minorHAnsi"/>
                <w:color w:val="000000"/>
                <w:lang w:val="en-GB"/>
              </w:rPr>
              <w:t>მართვა</w:t>
            </w:r>
            <w:proofErr w:type="spellEnd"/>
          </w:p>
        </w:tc>
        <w:tc>
          <w:tcPr>
            <w:tcW w:w="561" w:type="pct"/>
            <w:tcBorders>
              <w:top w:val="nil"/>
              <w:left w:val="nil"/>
              <w:bottom w:val="single" w:sz="4" w:space="0" w:color="808080"/>
              <w:right w:val="single" w:sz="4" w:space="0" w:color="808080"/>
            </w:tcBorders>
            <w:shd w:val="clear" w:color="auto" w:fill="auto"/>
            <w:noWrap/>
            <w:vAlign w:val="center"/>
            <w:hideMark/>
          </w:tcPr>
          <w:p w14:paraId="3868E791"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6 700 000.0</w:t>
            </w:r>
          </w:p>
        </w:tc>
        <w:tc>
          <w:tcPr>
            <w:tcW w:w="458" w:type="pct"/>
            <w:tcBorders>
              <w:top w:val="nil"/>
              <w:left w:val="nil"/>
              <w:bottom w:val="single" w:sz="4" w:space="0" w:color="808080"/>
              <w:right w:val="single" w:sz="4" w:space="0" w:color="808080"/>
            </w:tcBorders>
            <w:shd w:val="clear" w:color="auto" w:fill="auto"/>
            <w:noWrap/>
            <w:vAlign w:val="center"/>
            <w:hideMark/>
          </w:tcPr>
          <w:p w14:paraId="2B8889B5"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4 182 877.0</w:t>
            </w:r>
          </w:p>
        </w:tc>
        <w:tc>
          <w:tcPr>
            <w:tcW w:w="458" w:type="pct"/>
            <w:tcBorders>
              <w:top w:val="nil"/>
              <w:left w:val="nil"/>
              <w:bottom w:val="single" w:sz="4" w:space="0" w:color="808080"/>
              <w:right w:val="single" w:sz="4" w:space="0" w:color="808080"/>
            </w:tcBorders>
            <w:shd w:val="clear" w:color="auto" w:fill="auto"/>
            <w:noWrap/>
            <w:vAlign w:val="center"/>
            <w:hideMark/>
          </w:tcPr>
          <w:p w14:paraId="3017AB0A"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995 735.3</w:t>
            </w:r>
          </w:p>
        </w:tc>
        <w:tc>
          <w:tcPr>
            <w:tcW w:w="691" w:type="pct"/>
            <w:tcBorders>
              <w:top w:val="nil"/>
              <w:left w:val="nil"/>
              <w:bottom w:val="single" w:sz="4" w:space="0" w:color="808080"/>
              <w:right w:val="single" w:sz="4" w:space="0" w:color="808080"/>
            </w:tcBorders>
            <w:shd w:val="clear" w:color="auto" w:fill="auto"/>
            <w:noWrap/>
            <w:vAlign w:val="center"/>
            <w:hideMark/>
          </w:tcPr>
          <w:p w14:paraId="170960A6"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2 256 093.2</w:t>
            </w:r>
          </w:p>
        </w:tc>
        <w:tc>
          <w:tcPr>
            <w:tcW w:w="658" w:type="pct"/>
            <w:tcBorders>
              <w:top w:val="nil"/>
              <w:left w:val="nil"/>
              <w:bottom w:val="single" w:sz="4" w:space="0" w:color="808080"/>
              <w:right w:val="single" w:sz="4" w:space="0" w:color="808080"/>
            </w:tcBorders>
            <w:shd w:val="clear" w:color="auto" w:fill="auto"/>
            <w:vAlign w:val="center"/>
            <w:hideMark/>
          </w:tcPr>
          <w:p w14:paraId="5DCD74C1" w14:textId="77777777" w:rsidR="009E729A" w:rsidRPr="009E729A" w:rsidRDefault="009E729A" w:rsidP="009E729A">
            <w:pPr>
              <w:spacing w:after="0" w:line="240" w:lineRule="auto"/>
              <w:jc w:val="center"/>
              <w:rPr>
                <w:rFonts w:asciiTheme="minorHAnsi" w:eastAsia="Times New Roman" w:hAnsiTheme="minorHAnsi" w:cstheme="minorHAnsi"/>
                <w:color w:val="000000"/>
                <w:lang w:val="en-GB"/>
              </w:rPr>
            </w:pPr>
            <w:r w:rsidRPr="009E729A">
              <w:rPr>
                <w:rFonts w:asciiTheme="minorHAnsi" w:eastAsia="Times New Roman" w:hAnsiTheme="minorHAnsi" w:cstheme="minorHAnsi"/>
                <w:color w:val="000000"/>
                <w:lang w:val="en-GB"/>
              </w:rPr>
              <w:t>3.1.1;3.1.2;3.2</w:t>
            </w:r>
          </w:p>
        </w:tc>
      </w:tr>
    </w:tbl>
    <w:p w14:paraId="3DEB7B6D" w14:textId="77777777" w:rsidR="00BB6C85" w:rsidRPr="009E729A" w:rsidRDefault="00BB6C85">
      <w:pPr>
        <w:spacing w:before="120" w:line="240" w:lineRule="auto"/>
        <w:rPr>
          <w:rFonts w:asciiTheme="minorHAnsi" w:eastAsia="Merriweather" w:hAnsiTheme="minorHAnsi" w:cstheme="minorHAnsi"/>
        </w:rPr>
      </w:pPr>
    </w:p>
    <w:p w14:paraId="440FE804" w14:textId="77777777" w:rsidR="00BB6C85" w:rsidRPr="009E729A" w:rsidRDefault="00BB6C85">
      <w:pPr>
        <w:spacing w:before="120" w:line="240" w:lineRule="auto"/>
        <w:rPr>
          <w:rFonts w:asciiTheme="minorHAnsi" w:eastAsia="Merriweather" w:hAnsiTheme="minorHAnsi" w:cstheme="minorHAnsi"/>
        </w:rPr>
      </w:pPr>
    </w:p>
    <w:p w14:paraId="3144B6DF" w14:textId="77777777" w:rsidR="00BB6C85" w:rsidRPr="009E729A" w:rsidRDefault="00BB6C85">
      <w:pPr>
        <w:spacing w:before="120" w:line="240" w:lineRule="auto"/>
        <w:rPr>
          <w:rFonts w:asciiTheme="minorHAnsi" w:eastAsia="Merriweather" w:hAnsiTheme="minorHAnsi" w:cstheme="minorHAnsi"/>
        </w:rPr>
      </w:pPr>
    </w:p>
    <w:p w14:paraId="3428658D" w14:textId="77777777" w:rsidR="00BB6C85" w:rsidRPr="009E729A" w:rsidRDefault="00BB6C85">
      <w:pPr>
        <w:spacing w:before="120" w:line="240" w:lineRule="auto"/>
        <w:rPr>
          <w:rFonts w:asciiTheme="minorHAnsi" w:eastAsia="Merriweather" w:hAnsiTheme="minorHAnsi" w:cstheme="minorHAnsi"/>
        </w:rPr>
      </w:pPr>
    </w:p>
    <w:sectPr w:rsidR="00BB6C85" w:rsidRPr="009E729A">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B053" w14:textId="77777777" w:rsidR="008F0DC4" w:rsidRDefault="008F0DC4">
      <w:pPr>
        <w:spacing w:after="0" w:line="240" w:lineRule="auto"/>
      </w:pPr>
      <w:r>
        <w:separator/>
      </w:r>
    </w:p>
  </w:endnote>
  <w:endnote w:type="continuationSeparator" w:id="0">
    <w:p w14:paraId="627EFB87" w14:textId="77777777" w:rsidR="008F0DC4" w:rsidRDefault="008F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CA50" w14:textId="155DFF5D" w:rsidR="00BB6C85" w:rsidRDefault="0096558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47AE">
      <w:rPr>
        <w:noProof/>
        <w:color w:val="000000"/>
      </w:rPr>
      <w:t>6</w:t>
    </w:r>
    <w:r>
      <w:rPr>
        <w:color w:val="000000"/>
      </w:rPr>
      <w:fldChar w:fldCharType="end"/>
    </w:r>
  </w:p>
  <w:p w14:paraId="21B4286B" w14:textId="77777777" w:rsidR="00BB6C85" w:rsidRDefault="00BB6C8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6214" w14:textId="77777777" w:rsidR="008F0DC4" w:rsidRDefault="008F0DC4">
      <w:pPr>
        <w:spacing w:after="0" w:line="240" w:lineRule="auto"/>
      </w:pPr>
      <w:r>
        <w:separator/>
      </w:r>
    </w:p>
  </w:footnote>
  <w:footnote w:type="continuationSeparator" w:id="0">
    <w:p w14:paraId="0D6B91DC" w14:textId="77777777" w:rsidR="008F0DC4" w:rsidRDefault="008F0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234"/>
    <w:multiLevelType w:val="multilevel"/>
    <w:tmpl w:val="248427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1C7756"/>
    <w:multiLevelType w:val="multilevel"/>
    <w:tmpl w:val="ED64B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A017D9"/>
    <w:multiLevelType w:val="multilevel"/>
    <w:tmpl w:val="1F06A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9F1681"/>
    <w:multiLevelType w:val="multilevel"/>
    <w:tmpl w:val="1DF6EE6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1273E70"/>
    <w:multiLevelType w:val="multilevel"/>
    <w:tmpl w:val="3844F3EA"/>
    <w:lvl w:ilvl="0">
      <w:start w:val="2022"/>
      <w:numFmt w:val="bullet"/>
      <w:lvlText w:val="-"/>
      <w:lvlJc w:val="left"/>
      <w:pPr>
        <w:ind w:left="720" w:hanging="360"/>
      </w:pPr>
      <w:rPr>
        <w:rFonts w:ascii="Merriweather" w:eastAsia="Merriweather" w:hAnsi="Merriweather" w:cs="Merriweather"/>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85"/>
    <w:rsid w:val="000253B7"/>
    <w:rsid w:val="001D7616"/>
    <w:rsid w:val="0026557F"/>
    <w:rsid w:val="00356D11"/>
    <w:rsid w:val="003652F8"/>
    <w:rsid w:val="0044348F"/>
    <w:rsid w:val="004A0BD6"/>
    <w:rsid w:val="004B4F42"/>
    <w:rsid w:val="00504D7B"/>
    <w:rsid w:val="007747AE"/>
    <w:rsid w:val="007F2F08"/>
    <w:rsid w:val="008E4509"/>
    <w:rsid w:val="008F0DC4"/>
    <w:rsid w:val="009036F4"/>
    <w:rsid w:val="00947DBE"/>
    <w:rsid w:val="0096558E"/>
    <w:rsid w:val="00995ECC"/>
    <w:rsid w:val="009D4EFB"/>
    <w:rsid w:val="009D7DB4"/>
    <w:rsid w:val="009E729A"/>
    <w:rsid w:val="00A10800"/>
    <w:rsid w:val="00A2526F"/>
    <w:rsid w:val="00AB7087"/>
    <w:rsid w:val="00AC77F2"/>
    <w:rsid w:val="00BB6C85"/>
    <w:rsid w:val="00BB70CC"/>
    <w:rsid w:val="00BB7828"/>
    <w:rsid w:val="00BF3925"/>
    <w:rsid w:val="00DC649D"/>
    <w:rsid w:val="00F514A4"/>
    <w:rsid w:val="00F63827"/>
    <w:rsid w:val="00F71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9F1C"/>
  <w15:docId w15:val="{E2268CF6-9FDC-4F8C-9BC1-7B9FF992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2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20BF3"/>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6624"/>
    <w:rPr>
      <w:sz w:val="16"/>
      <w:szCs w:val="16"/>
    </w:rPr>
  </w:style>
  <w:style w:type="paragraph" w:styleId="CommentText">
    <w:name w:val="annotation text"/>
    <w:basedOn w:val="Normal"/>
    <w:link w:val="CommentTextChar"/>
    <w:uiPriority w:val="99"/>
    <w:semiHidden/>
    <w:unhideWhenUsed/>
    <w:rsid w:val="00396624"/>
    <w:pPr>
      <w:spacing w:line="240" w:lineRule="auto"/>
    </w:pPr>
    <w:rPr>
      <w:sz w:val="20"/>
      <w:szCs w:val="20"/>
    </w:rPr>
  </w:style>
  <w:style w:type="character" w:customStyle="1" w:styleId="CommentTextChar">
    <w:name w:val="Comment Text Char"/>
    <w:basedOn w:val="DefaultParagraphFont"/>
    <w:link w:val="CommentText"/>
    <w:uiPriority w:val="99"/>
    <w:semiHidden/>
    <w:rsid w:val="00396624"/>
    <w:rPr>
      <w:sz w:val="20"/>
      <w:szCs w:val="20"/>
    </w:rPr>
  </w:style>
  <w:style w:type="paragraph" w:styleId="CommentSubject">
    <w:name w:val="annotation subject"/>
    <w:basedOn w:val="CommentText"/>
    <w:next w:val="CommentText"/>
    <w:link w:val="CommentSubjectChar"/>
    <w:uiPriority w:val="99"/>
    <w:semiHidden/>
    <w:unhideWhenUsed/>
    <w:rsid w:val="00396624"/>
    <w:rPr>
      <w:b/>
      <w:bCs/>
    </w:rPr>
  </w:style>
  <w:style w:type="character" w:customStyle="1" w:styleId="CommentSubjectChar">
    <w:name w:val="Comment Subject Char"/>
    <w:basedOn w:val="CommentTextChar"/>
    <w:link w:val="CommentSubject"/>
    <w:uiPriority w:val="99"/>
    <w:semiHidden/>
    <w:rsid w:val="00396624"/>
    <w:rPr>
      <w:b/>
      <w:bCs/>
      <w:sz w:val="20"/>
      <w:szCs w:val="20"/>
    </w:rPr>
  </w:style>
  <w:style w:type="paragraph" w:styleId="BalloonText">
    <w:name w:val="Balloon Text"/>
    <w:basedOn w:val="Normal"/>
    <w:link w:val="BalloonTextChar"/>
    <w:uiPriority w:val="99"/>
    <w:semiHidden/>
    <w:unhideWhenUsed/>
    <w:rsid w:val="0039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24"/>
    <w:rPr>
      <w:rFonts w:ascii="Segoe UI" w:hAnsi="Segoe UI" w:cs="Segoe UI"/>
      <w:sz w:val="18"/>
      <w:szCs w:val="18"/>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FC5DD2"/>
    <w:pPr>
      <w:spacing w:after="200" w:line="276" w:lineRule="auto"/>
      <w:ind w:left="720"/>
      <w:contextualSpacing/>
    </w:pPr>
    <w:rPr>
      <w:rFonts w:cs="Times New Roman"/>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FC5DD2"/>
    <w:rPr>
      <w:rFonts w:ascii="Calibri" w:eastAsia="Calibri" w:hAnsi="Calibri" w:cs="Times New Roman"/>
    </w:rPr>
  </w:style>
  <w:style w:type="paragraph" w:styleId="Header">
    <w:name w:val="header"/>
    <w:basedOn w:val="Normal"/>
    <w:link w:val="HeaderChar"/>
    <w:uiPriority w:val="99"/>
    <w:unhideWhenUsed/>
    <w:rsid w:val="00B7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2E"/>
  </w:style>
  <w:style w:type="paragraph" w:styleId="Footer">
    <w:name w:val="footer"/>
    <w:basedOn w:val="Normal"/>
    <w:link w:val="FooterChar"/>
    <w:uiPriority w:val="99"/>
    <w:unhideWhenUsed/>
    <w:rsid w:val="00B7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2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773376"/>
    <w:rPr>
      <w:color w:val="808080"/>
    </w:rPr>
  </w:style>
  <w:style w:type="paragraph" w:styleId="Revision">
    <w:name w:val="Revision"/>
    <w:hidden/>
    <w:uiPriority w:val="99"/>
    <w:semiHidden/>
    <w:rsid w:val="001E617F"/>
    <w:pPr>
      <w:spacing w:after="0" w:line="240" w:lineRule="auto"/>
    </w:pPr>
  </w:style>
  <w:style w:type="character" w:customStyle="1" w:styleId="nanospell-typo">
    <w:name w:val="nanospell-typo"/>
    <w:basedOn w:val="DefaultParagraphFont"/>
    <w:rsid w:val="007E6C53"/>
  </w:style>
  <w:style w:type="character" w:styleId="Hyperlink">
    <w:name w:val="Hyperlink"/>
    <w:basedOn w:val="DefaultParagraphFont"/>
    <w:uiPriority w:val="99"/>
    <w:unhideWhenUsed/>
    <w:rsid w:val="0096645B"/>
    <w:rPr>
      <w:color w:val="0563C1" w:themeColor="hyperlink"/>
      <w:u w:val="single"/>
    </w:r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1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7KanIoRh0aoMDZ9hjinTA3/DA==">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Natela Mshvidobadze</cp:lastModifiedBy>
  <cp:revision>4</cp:revision>
  <dcterms:created xsi:type="dcterms:W3CDTF">2024-04-30T09:48:00Z</dcterms:created>
  <dcterms:modified xsi:type="dcterms:W3CDTF">2024-04-30T09:55:00Z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c848383766bd432a68793a8f85af2b714aa504d2e32a60cca20fe2c00d9ae725</vt:lpwstr>
  </property>
</Properties>
</file>